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9906" w14:textId="77777777" w:rsidR="006C414B" w:rsidRDefault="006C414B">
      <w:pPr>
        <w:spacing w:line="276" w:lineRule="auto"/>
        <w:jc w:val="both"/>
        <w:rPr>
          <w:rFonts w:asciiTheme="minorHAnsi" w:hAnsiTheme="minorHAnsi" w:cs="Arial"/>
          <w:b/>
          <w:bCs/>
          <w:sz w:val="20"/>
          <w:szCs w:val="20"/>
        </w:rPr>
      </w:pPr>
    </w:p>
    <w:p w14:paraId="668C61EF" w14:textId="77777777" w:rsidR="00A64305" w:rsidRDefault="00A82C5B" w:rsidP="009D0D88">
      <w:pPr>
        <w:pStyle w:val="Titolocopertina"/>
      </w:pPr>
      <w:r>
        <w:t>GAR</w:t>
      </w:r>
      <w:r w:rsidR="00A64305">
        <w:t>E</w:t>
      </w:r>
      <w:r>
        <w:t xml:space="preserve"> PER </w:t>
      </w:r>
      <w:r w:rsidR="00775718" w:rsidRPr="00775718">
        <w:t xml:space="preserve">L’AFFIDAMENTO IN CONCESSIONE DEI SERVIZI </w:t>
      </w:r>
      <w:r w:rsidR="00AF2EA6">
        <w:t>MUSEALI</w:t>
      </w:r>
      <w:r w:rsidR="00775718" w:rsidRPr="00775718">
        <w:t xml:space="preserve"> </w:t>
      </w:r>
      <w:r w:rsidR="009D0D88" w:rsidRPr="009D0D88">
        <w:t>INTEGRATI PRESSO</w:t>
      </w:r>
      <w:r w:rsidR="00A64305">
        <w:t>:</w:t>
      </w:r>
    </w:p>
    <w:p w14:paraId="5772A4DB" w14:textId="699C11DE" w:rsidR="00A64305" w:rsidRDefault="009D0D88" w:rsidP="00A64305">
      <w:pPr>
        <w:pStyle w:val="Titolocopertina"/>
        <w:numPr>
          <w:ilvl w:val="0"/>
          <w:numId w:val="15"/>
        </w:numPr>
      </w:pPr>
      <w:r w:rsidRPr="009D0D88">
        <w:t>IL MUSEO ARCHEOLOGICO NAZIONALE DI TARANTO E I MUSEI DELLA DI</w:t>
      </w:r>
      <w:r w:rsidR="00A64305">
        <w:t>REZIONE REGIONALE MUSEI PUGLIA</w:t>
      </w:r>
    </w:p>
    <w:p w14:paraId="6C32CF39" w14:textId="6672CC88" w:rsidR="00A64305" w:rsidRDefault="00A64305" w:rsidP="00A64305">
      <w:pPr>
        <w:pStyle w:val="Titolocopertina"/>
        <w:numPr>
          <w:ilvl w:val="0"/>
          <w:numId w:val="15"/>
        </w:numPr>
      </w:pPr>
      <w:r>
        <w:t>LA GALLERIA NAZIONALE DELL’UMBRIA DI PERUGIA E I MUSEI DELLA DIREZIONE REGIONALE MUSEI UMBRIA</w:t>
      </w:r>
    </w:p>
    <w:p w14:paraId="3E8A3C21" w14:textId="02AA921B" w:rsidR="00A64305" w:rsidRDefault="00A64305" w:rsidP="00A64305">
      <w:pPr>
        <w:pStyle w:val="Titolocopertina"/>
        <w:numPr>
          <w:ilvl w:val="0"/>
          <w:numId w:val="15"/>
        </w:numPr>
      </w:pPr>
      <w:r>
        <w:t>LE GALLERIE NAZIONALI DI ARTE ANTICA DI ROMA</w:t>
      </w:r>
    </w:p>
    <w:p w14:paraId="6B1B4C95" w14:textId="26989F25" w:rsidR="00A64305" w:rsidRDefault="00A64305" w:rsidP="00A64305">
      <w:pPr>
        <w:pStyle w:val="Titolocopertina"/>
        <w:numPr>
          <w:ilvl w:val="0"/>
          <w:numId w:val="15"/>
        </w:numPr>
      </w:pPr>
      <w:r>
        <w:t>LA GALLERIA NAZIONALE D’ARTE MODERNA DI ROMA</w:t>
      </w:r>
    </w:p>
    <w:p w14:paraId="37BED361" w14:textId="77777777" w:rsidR="00A64305" w:rsidRDefault="00A64305" w:rsidP="009D0D88">
      <w:pPr>
        <w:pStyle w:val="Titolocopertina"/>
      </w:pPr>
    </w:p>
    <w:p w14:paraId="50DE7F1C" w14:textId="6E90A802" w:rsidR="006C414B" w:rsidRDefault="009D0D88" w:rsidP="009D0D88">
      <w:pPr>
        <w:pStyle w:val="Titolocopertina"/>
        <w:rPr>
          <w:rFonts w:asciiTheme="minorHAnsi" w:hAnsiTheme="minorHAnsi" w:cs="Arial"/>
          <w:bCs/>
          <w:sz w:val="20"/>
          <w:szCs w:val="20"/>
        </w:rPr>
      </w:pPr>
      <w:r w:rsidRPr="009D0D88">
        <w:t>PER CONTO DEL MINISTERO DELLA CULTURA</w:t>
      </w:r>
    </w:p>
    <w:p w14:paraId="457EE3D7" w14:textId="2AB7D3B9" w:rsidR="006C414B" w:rsidRDefault="006C414B" w:rsidP="00A64305">
      <w:pPr>
        <w:spacing w:line="276" w:lineRule="auto"/>
        <w:jc w:val="both"/>
        <w:rPr>
          <w:rFonts w:asciiTheme="minorHAnsi" w:hAnsiTheme="minorHAnsi" w:cs="Arial"/>
          <w:b/>
          <w:bCs/>
          <w:sz w:val="20"/>
          <w:szCs w:val="20"/>
        </w:rPr>
      </w:pPr>
    </w:p>
    <w:p w14:paraId="2FF7914D" w14:textId="77777777" w:rsidR="006C414B" w:rsidRDefault="006C414B">
      <w:pPr>
        <w:spacing w:line="276" w:lineRule="auto"/>
        <w:ind w:left="284"/>
        <w:jc w:val="both"/>
        <w:rPr>
          <w:rFonts w:asciiTheme="minorHAnsi" w:hAnsiTheme="minorHAnsi" w:cs="Arial"/>
          <w:b/>
          <w:bCs/>
          <w:sz w:val="20"/>
          <w:szCs w:val="20"/>
        </w:rPr>
      </w:pPr>
    </w:p>
    <w:p w14:paraId="478DFF34" w14:textId="77777777" w:rsidR="006C414B" w:rsidRDefault="006C414B">
      <w:pPr>
        <w:spacing w:line="276" w:lineRule="auto"/>
        <w:ind w:left="284"/>
        <w:jc w:val="both"/>
        <w:rPr>
          <w:rFonts w:asciiTheme="minorHAnsi" w:hAnsiTheme="minorHAnsi" w:cs="Arial"/>
          <w:b/>
          <w:bCs/>
          <w:sz w:val="20"/>
          <w:szCs w:val="20"/>
        </w:rPr>
      </w:pPr>
    </w:p>
    <w:p w14:paraId="2D844BA1" w14:textId="77777777" w:rsidR="006C414B" w:rsidRDefault="00A82C5B">
      <w:pPr>
        <w:pStyle w:val="Titoli14bold"/>
        <w:ind w:left="284"/>
      </w:pPr>
      <w:r>
        <w:t>DOCUMENTO DI CONSULTAZIONE DEL MERCATO</w:t>
      </w:r>
    </w:p>
    <w:p w14:paraId="47561BE1" w14:textId="77777777" w:rsidR="006C414B" w:rsidRDefault="00A82C5B">
      <w:pPr>
        <w:pStyle w:val="Titoli14bold"/>
        <w:ind w:left="284"/>
      </w:pPr>
      <w:r>
        <w:t xml:space="preserve">QUESTIONARIO </w:t>
      </w:r>
    </w:p>
    <w:p w14:paraId="4D787003" w14:textId="77777777" w:rsidR="006C414B" w:rsidRDefault="006C414B">
      <w:pPr>
        <w:spacing w:line="276" w:lineRule="auto"/>
        <w:ind w:left="284"/>
        <w:jc w:val="both"/>
        <w:rPr>
          <w:rFonts w:asciiTheme="minorHAnsi" w:hAnsiTheme="minorHAnsi" w:cs="Arial"/>
          <w:b/>
          <w:bCs/>
          <w:sz w:val="20"/>
          <w:szCs w:val="20"/>
        </w:rPr>
      </w:pPr>
    </w:p>
    <w:p w14:paraId="52742BBA" w14:textId="1B1717FC" w:rsidR="006C414B" w:rsidRDefault="006C414B" w:rsidP="00A64305">
      <w:pPr>
        <w:spacing w:line="276" w:lineRule="auto"/>
        <w:jc w:val="both"/>
        <w:rPr>
          <w:rFonts w:asciiTheme="minorHAnsi" w:hAnsiTheme="minorHAnsi" w:cs="Arial"/>
          <w:b/>
          <w:bCs/>
          <w:sz w:val="20"/>
          <w:szCs w:val="20"/>
        </w:rPr>
      </w:pPr>
    </w:p>
    <w:p w14:paraId="4DBE50C4" w14:textId="77777777" w:rsidR="006C414B" w:rsidRDefault="006C414B">
      <w:pPr>
        <w:spacing w:line="276" w:lineRule="auto"/>
        <w:ind w:left="284"/>
        <w:jc w:val="both"/>
        <w:rPr>
          <w:rFonts w:asciiTheme="minorHAnsi" w:hAnsiTheme="minorHAnsi" w:cs="Arial"/>
          <w:b/>
          <w:bCs/>
          <w:sz w:val="20"/>
          <w:szCs w:val="20"/>
        </w:rPr>
      </w:pPr>
    </w:p>
    <w:p w14:paraId="192D5303"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AD64B77" w14:textId="77777777" w:rsidR="006C414B" w:rsidRDefault="006C414B">
      <w:pPr>
        <w:spacing w:line="276" w:lineRule="auto"/>
        <w:ind w:left="284"/>
        <w:jc w:val="both"/>
        <w:rPr>
          <w:rFonts w:asciiTheme="minorHAnsi" w:hAnsiTheme="minorHAnsi" w:cs="Arial"/>
          <w:bCs/>
          <w:sz w:val="20"/>
          <w:szCs w:val="20"/>
        </w:rPr>
      </w:pPr>
    </w:p>
    <w:p w14:paraId="0A1A08F9" w14:textId="77777777" w:rsidR="00775718" w:rsidRPr="00517E7E" w:rsidRDefault="00C40F94" w:rsidP="00775718">
      <w:pPr>
        <w:spacing w:line="276" w:lineRule="auto"/>
        <w:ind w:left="284"/>
        <w:jc w:val="both"/>
        <w:rPr>
          <w:rFonts w:asciiTheme="minorHAnsi" w:hAnsiTheme="minorHAnsi" w:cs="Arial"/>
          <w:bCs/>
          <w:sz w:val="20"/>
          <w:szCs w:val="20"/>
        </w:rPr>
      </w:pPr>
      <w:hyperlink r:id="rId8" w:history="1">
        <w:r w:rsidR="00775718" w:rsidRPr="00517E7E">
          <w:rPr>
            <w:rStyle w:val="Collegamentoipertestuale"/>
            <w:rFonts w:asciiTheme="minorHAnsi" w:hAnsiTheme="minorHAnsi" w:cs="Arial"/>
            <w:bCs/>
            <w:sz w:val="20"/>
            <w:szCs w:val="20"/>
          </w:rPr>
          <w:t>dsbsconsip@postacert.consip.it</w:t>
        </w:r>
      </w:hyperlink>
    </w:p>
    <w:p w14:paraId="23D6EBEF" w14:textId="77777777" w:rsidR="006C414B" w:rsidRPr="00517E7E" w:rsidRDefault="006C414B">
      <w:pPr>
        <w:spacing w:line="276" w:lineRule="auto"/>
        <w:ind w:left="284"/>
        <w:jc w:val="both"/>
        <w:rPr>
          <w:rFonts w:asciiTheme="minorHAnsi" w:hAnsiTheme="minorHAnsi" w:cs="Arial"/>
          <w:b/>
          <w:bCs/>
          <w:sz w:val="20"/>
          <w:szCs w:val="20"/>
        </w:rPr>
      </w:pPr>
    </w:p>
    <w:p w14:paraId="6C09E544" w14:textId="3E3F1F1D" w:rsidR="006C414B" w:rsidRPr="00517E7E" w:rsidRDefault="006C414B" w:rsidP="00A64305">
      <w:pPr>
        <w:spacing w:line="276" w:lineRule="auto"/>
        <w:jc w:val="both"/>
        <w:rPr>
          <w:rFonts w:asciiTheme="minorHAnsi" w:hAnsiTheme="minorHAnsi" w:cs="Arial"/>
          <w:b/>
          <w:bCs/>
          <w:sz w:val="20"/>
          <w:szCs w:val="20"/>
        </w:rPr>
      </w:pPr>
    </w:p>
    <w:p w14:paraId="52AD4296" w14:textId="77777777" w:rsidR="006C414B" w:rsidRPr="00517E7E" w:rsidRDefault="006C414B">
      <w:pPr>
        <w:spacing w:line="276" w:lineRule="auto"/>
        <w:ind w:left="284"/>
        <w:jc w:val="both"/>
        <w:rPr>
          <w:rFonts w:asciiTheme="minorHAnsi" w:hAnsiTheme="minorHAnsi" w:cs="Arial"/>
          <w:b/>
          <w:bCs/>
          <w:sz w:val="20"/>
          <w:szCs w:val="20"/>
        </w:rPr>
      </w:pPr>
    </w:p>
    <w:p w14:paraId="5BE04916" w14:textId="77777777" w:rsidR="006C414B" w:rsidRPr="00517E7E" w:rsidRDefault="006C414B">
      <w:pPr>
        <w:spacing w:line="276" w:lineRule="auto"/>
        <w:ind w:left="284"/>
        <w:jc w:val="both"/>
        <w:rPr>
          <w:rFonts w:asciiTheme="minorHAnsi" w:hAnsiTheme="minorHAnsi" w:cs="Arial"/>
          <w:b/>
          <w:bCs/>
          <w:sz w:val="20"/>
          <w:szCs w:val="20"/>
        </w:rPr>
      </w:pPr>
    </w:p>
    <w:p w14:paraId="4660AD9A" w14:textId="77777777" w:rsidR="006C414B" w:rsidRPr="00517E7E" w:rsidRDefault="006C414B">
      <w:pPr>
        <w:spacing w:line="276" w:lineRule="auto"/>
        <w:ind w:left="284"/>
        <w:jc w:val="both"/>
        <w:rPr>
          <w:rFonts w:asciiTheme="minorHAnsi" w:hAnsiTheme="minorHAnsi" w:cs="Arial"/>
          <w:b/>
          <w:bCs/>
          <w:sz w:val="20"/>
          <w:szCs w:val="20"/>
        </w:rPr>
      </w:pPr>
    </w:p>
    <w:p w14:paraId="05F0DA45" w14:textId="68AB4A90" w:rsidR="006C414B" w:rsidRPr="00517E7E" w:rsidRDefault="00A82C5B">
      <w:pPr>
        <w:spacing w:line="276" w:lineRule="auto"/>
        <w:ind w:left="284"/>
        <w:jc w:val="both"/>
        <w:rPr>
          <w:rFonts w:asciiTheme="minorHAnsi" w:hAnsiTheme="minorHAnsi" w:cs="Arial"/>
          <w:bCs/>
          <w:sz w:val="20"/>
          <w:szCs w:val="20"/>
        </w:rPr>
      </w:pPr>
      <w:r w:rsidRPr="009F2FB8">
        <w:rPr>
          <w:rFonts w:asciiTheme="minorHAnsi" w:hAnsiTheme="minorHAnsi" w:cs="Arial"/>
          <w:bCs/>
          <w:sz w:val="20"/>
          <w:szCs w:val="20"/>
        </w:rPr>
        <w:t>Roma,</w:t>
      </w:r>
      <w:r w:rsidR="00AF2EA6" w:rsidRPr="009F2FB8">
        <w:rPr>
          <w:rFonts w:asciiTheme="minorHAnsi" w:hAnsiTheme="minorHAnsi" w:cs="Arial"/>
          <w:bCs/>
          <w:sz w:val="20"/>
          <w:szCs w:val="20"/>
        </w:rPr>
        <w:t xml:space="preserve"> </w:t>
      </w:r>
      <w:r w:rsidR="000B44E2">
        <w:rPr>
          <w:rFonts w:asciiTheme="minorHAnsi" w:hAnsiTheme="minorHAnsi" w:cs="Arial"/>
          <w:bCs/>
          <w:sz w:val="20"/>
          <w:szCs w:val="20"/>
        </w:rPr>
        <w:t>21</w:t>
      </w:r>
      <w:r w:rsidR="009D0D88">
        <w:rPr>
          <w:rFonts w:asciiTheme="minorHAnsi" w:hAnsiTheme="minorHAnsi" w:cs="Arial"/>
          <w:bCs/>
          <w:sz w:val="20"/>
          <w:szCs w:val="20"/>
        </w:rPr>
        <w:t>/02/2022</w:t>
      </w:r>
    </w:p>
    <w:p w14:paraId="03F23D12" w14:textId="77777777" w:rsidR="006C414B" w:rsidRPr="00517E7E" w:rsidRDefault="00A82C5B">
      <w:pPr>
        <w:ind w:left="284"/>
        <w:rPr>
          <w:rFonts w:asciiTheme="minorHAnsi" w:hAnsiTheme="minorHAnsi" w:cs="Arial"/>
          <w:bCs/>
          <w:sz w:val="20"/>
          <w:szCs w:val="20"/>
        </w:rPr>
      </w:pPr>
      <w:r w:rsidRPr="00517E7E">
        <w:rPr>
          <w:rFonts w:asciiTheme="minorHAnsi" w:hAnsiTheme="minorHAnsi" w:cs="Arial"/>
          <w:bCs/>
          <w:sz w:val="20"/>
          <w:szCs w:val="20"/>
        </w:rPr>
        <w:br w:type="page"/>
      </w:r>
    </w:p>
    <w:p w14:paraId="7F1D9142" w14:textId="77777777" w:rsidR="006C414B" w:rsidRDefault="00A82C5B">
      <w:pPr>
        <w:spacing w:line="276" w:lineRule="auto"/>
        <w:ind w:left="284"/>
        <w:jc w:val="both"/>
        <w:rPr>
          <w:rFonts w:asciiTheme="minorHAnsi" w:hAnsiTheme="minorHAnsi" w:cs="Arial"/>
          <w:b/>
          <w:bCs/>
          <w:sz w:val="18"/>
          <w:szCs w:val="20"/>
        </w:rPr>
      </w:pPr>
      <w:r w:rsidRPr="00517E7E">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2C5A9A3F" w14:textId="77777777" w:rsidR="00775718" w:rsidRPr="00A25A40" w:rsidRDefault="00775718" w:rsidP="00775718">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Ne</w:t>
      </w:r>
      <w:r w:rsidRPr="00A25A40">
        <w:rPr>
          <w:rFonts w:asciiTheme="minorHAnsi" w:hAnsiTheme="minorHAnsi" w:cs="Arial"/>
          <w:bCs/>
          <w:sz w:val="20"/>
          <w:szCs w:val="20"/>
        </w:rPr>
        <w:t xml:space="preserve">ll’ambito del Disciplinare siglato dalla Consip S.p.A. con il Ministero </w:t>
      </w:r>
      <w:r>
        <w:rPr>
          <w:rFonts w:asciiTheme="minorHAnsi" w:hAnsiTheme="minorHAnsi" w:cs="Arial"/>
          <w:bCs/>
          <w:sz w:val="20"/>
          <w:szCs w:val="20"/>
        </w:rPr>
        <w:t>della Cultura</w:t>
      </w:r>
      <w:r w:rsidRPr="00A25A40">
        <w:rPr>
          <w:rFonts w:asciiTheme="minorHAnsi" w:hAnsiTheme="minorHAnsi" w:cs="Arial"/>
          <w:bCs/>
          <w:sz w:val="20"/>
          <w:szCs w:val="20"/>
        </w:rPr>
        <w:t xml:space="preserve">, la Consip S.p.A. intende bandire gare per l’affidamento dei servizi di “assistenza culturale e di ospitalità per il pubblico” ai sensi dell’art. 117 del </w:t>
      </w:r>
      <w:proofErr w:type="spellStart"/>
      <w:proofErr w:type="gramStart"/>
      <w:r w:rsidRPr="00A25A40">
        <w:rPr>
          <w:rFonts w:asciiTheme="minorHAnsi" w:hAnsiTheme="minorHAnsi" w:cs="Arial"/>
          <w:bCs/>
          <w:sz w:val="20"/>
          <w:szCs w:val="20"/>
        </w:rPr>
        <w:t>D.Lgs</w:t>
      </w:r>
      <w:proofErr w:type="gramEnd"/>
      <w:r w:rsidRPr="00A25A40">
        <w:rPr>
          <w:rFonts w:asciiTheme="minorHAnsi" w:hAnsiTheme="minorHAnsi" w:cs="Arial"/>
          <w:bCs/>
          <w:sz w:val="20"/>
          <w:szCs w:val="20"/>
        </w:rPr>
        <w:t>.</w:t>
      </w:r>
      <w:proofErr w:type="spellEnd"/>
      <w:r w:rsidRPr="00A25A40">
        <w:rPr>
          <w:rFonts w:asciiTheme="minorHAnsi" w:hAnsiTheme="minorHAnsi" w:cs="Arial"/>
          <w:bCs/>
          <w:sz w:val="20"/>
          <w:szCs w:val="20"/>
        </w:rPr>
        <w:t xml:space="preserve"> 42/2004, presso i Musei Statali (DM 23/12/2014 e </w:t>
      </w:r>
      <w:proofErr w:type="spellStart"/>
      <w:r w:rsidRPr="00A25A40">
        <w:rPr>
          <w:rFonts w:asciiTheme="minorHAnsi" w:hAnsiTheme="minorHAnsi" w:cs="Arial"/>
          <w:bCs/>
          <w:sz w:val="20"/>
          <w:szCs w:val="20"/>
        </w:rPr>
        <w:t>ss.mm.ii</w:t>
      </w:r>
      <w:proofErr w:type="spellEnd"/>
      <w:r w:rsidRPr="00A25A40">
        <w:rPr>
          <w:rFonts w:asciiTheme="minorHAnsi" w:hAnsiTheme="minorHAnsi" w:cs="Arial"/>
          <w:bCs/>
          <w:sz w:val="20"/>
          <w:szCs w:val="20"/>
        </w:rPr>
        <w:t>.)</w:t>
      </w:r>
      <w:r>
        <w:rPr>
          <w:rFonts w:asciiTheme="minorHAnsi" w:hAnsiTheme="minorHAnsi" w:cs="Arial"/>
          <w:bCs/>
          <w:sz w:val="20"/>
          <w:szCs w:val="20"/>
        </w:rPr>
        <w:t>.</w:t>
      </w:r>
    </w:p>
    <w:p w14:paraId="2ADC33BC" w14:textId="77777777" w:rsidR="006C414B" w:rsidRDefault="006C414B">
      <w:pPr>
        <w:pStyle w:val="BodyText21"/>
        <w:spacing w:line="276" w:lineRule="auto"/>
        <w:ind w:left="284"/>
        <w:rPr>
          <w:rFonts w:asciiTheme="minorHAnsi" w:hAnsiTheme="minorHAnsi" w:cs="Arial"/>
          <w:bCs/>
          <w:sz w:val="20"/>
          <w:szCs w:val="20"/>
        </w:rPr>
      </w:pPr>
    </w:p>
    <w:p w14:paraId="5CB98CC3" w14:textId="77777777" w:rsidR="006C414B" w:rsidRPr="00775718"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775718">
        <w:rPr>
          <w:rFonts w:ascii="Calibri" w:hAnsi="Calibri" w:cs="Arial"/>
          <w:sz w:val="20"/>
          <w:szCs w:val="20"/>
        </w:rPr>
        <w:t xml:space="preserve">modifiche intervenute nella legge 120/2020 “Decreto Semplificazioni”, ha l’obiettivo di: </w:t>
      </w:r>
    </w:p>
    <w:p w14:paraId="5559EA08"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757422E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ottenere la più proficua partecipazione da parte dei soggetti interessati;</w:t>
      </w:r>
    </w:p>
    <w:p w14:paraId="036BC44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pubblicizzare al meglio le caratteristiche qualitative e tecniche dei beni e servizi oggetto di analisi;</w:t>
      </w:r>
    </w:p>
    <w:p w14:paraId="58556880"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ricevere, da parte dei soggetti interessati, osservazioni e suggerimenti per una più compiuta conoscenza del mercato;</w:t>
      </w:r>
    </w:p>
    <w:p w14:paraId="5F96E3BE"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3AABE9C8" w14:textId="77777777" w:rsidR="006C414B" w:rsidRDefault="006C414B">
      <w:pPr>
        <w:spacing w:line="276" w:lineRule="auto"/>
        <w:ind w:left="284"/>
        <w:jc w:val="both"/>
        <w:rPr>
          <w:rFonts w:asciiTheme="minorHAnsi" w:hAnsiTheme="minorHAnsi" w:cs="Arial"/>
          <w:bCs/>
          <w:sz w:val="20"/>
          <w:szCs w:val="20"/>
        </w:rPr>
      </w:pPr>
    </w:p>
    <w:p w14:paraId="70347DDD" w14:textId="59A36B1B" w:rsidR="006C414B" w:rsidRDefault="00A6430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alle iniziative in oggetto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w:t>
      </w:r>
      <w:r w:rsidR="00A82C5B" w:rsidRPr="007F33D3">
        <w:rPr>
          <w:rFonts w:asciiTheme="minorHAnsi" w:hAnsiTheme="minorHAnsi" w:cs="Arial"/>
          <w:b/>
          <w:bCs/>
          <w:sz w:val="20"/>
          <w:szCs w:val="20"/>
          <w:u w:val="single"/>
        </w:rPr>
        <w:t xml:space="preserve">entro </w:t>
      </w:r>
      <w:r w:rsidR="007F33D3" w:rsidRPr="007F33D3">
        <w:rPr>
          <w:rFonts w:asciiTheme="minorHAnsi" w:hAnsiTheme="minorHAnsi" w:cs="Arial"/>
          <w:b/>
          <w:bCs/>
          <w:sz w:val="20"/>
          <w:szCs w:val="20"/>
          <w:u w:val="single"/>
        </w:rPr>
        <w:t>il</w:t>
      </w:r>
      <w:r w:rsidR="007F33D3">
        <w:rPr>
          <w:rFonts w:asciiTheme="minorHAnsi" w:hAnsiTheme="minorHAnsi" w:cs="Arial"/>
          <w:b/>
          <w:bCs/>
          <w:sz w:val="20"/>
          <w:szCs w:val="20"/>
          <w:u w:val="single"/>
        </w:rPr>
        <w:t xml:space="preserve"> </w:t>
      </w:r>
      <w:r w:rsidR="000B44E2">
        <w:rPr>
          <w:rFonts w:asciiTheme="minorHAnsi" w:hAnsiTheme="minorHAnsi" w:cs="Arial"/>
          <w:b/>
          <w:bCs/>
          <w:sz w:val="20"/>
          <w:szCs w:val="20"/>
          <w:u w:val="single"/>
        </w:rPr>
        <w:t>7</w:t>
      </w:r>
      <w:r w:rsidR="009D0D88">
        <w:rPr>
          <w:rFonts w:asciiTheme="minorHAnsi" w:hAnsiTheme="minorHAnsi" w:cs="Arial"/>
          <w:b/>
          <w:bCs/>
          <w:sz w:val="20"/>
          <w:szCs w:val="20"/>
          <w:u w:val="single"/>
        </w:rPr>
        <w:t>/0</w:t>
      </w:r>
      <w:r>
        <w:rPr>
          <w:rFonts w:asciiTheme="minorHAnsi" w:hAnsiTheme="minorHAnsi" w:cs="Arial"/>
          <w:b/>
          <w:bCs/>
          <w:sz w:val="20"/>
          <w:szCs w:val="20"/>
          <w:u w:val="single"/>
        </w:rPr>
        <w:t>3</w:t>
      </w:r>
      <w:r w:rsidR="007F33D3">
        <w:rPr>
          <w:rFonts w:asciiTheme="minorHAnsi" w:hAnsiTheme="minorHAnsi" w:cs="Arial"/>
          <w:b/>
          <w:bCs/>
          <w:sz w:val="20"/>
          <w:szCs w:val="20"/>
          <w:u w:val="single"/>
        </w:rPr>
        <w:t>/202</w:t>
      </w:r>
      <w:r w:rsidR="009D0D88">
        <w:rPr>
          <w:rFonts w:asciiTheme="minorHAnsi" w:hAnsiTheme="minorHAnsi" w:cs="Arial"/>
          <w:b/>
          <w:bCs/>
          <w:sz w:val="20"/>
          <w:szCs w:val="20"/>
          <w:u w:val="single"/>
        </w:rPr>
        <w:t>2</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all’indirizzo PEC</w:t>
      </w:r>
      <w:r w:rsidR="00582887">
        <w:rPr>
          <w:rFonts w:asciiTheme="minorHAnsi" w:hAnsiTheme="minorHAnsi" w:cs="Arial"/>
          <w:bCs/>
          <w:sz w:val="20"/>
          <w:szCs w:val="20"/>
        </w:rPr>
        <w:t xml:space="preserve"> </w:t>
      </w:r>
      <w:hyperlink r:id="rId9" w:history="1">
        <w:r w:rsidR="00582887" w:rsidRPr="00AA0CE5">
          <w:rPr>
            <w:rStyle w:val="Collegamentoipertestuale"/>
            <w:rFonts w:asciiTheme="minorHAnsi" w:hAnsiTheme="minorHAnsi" w:cs="Arial"/>
            <w:bCs/>
            <w:sz w:val="20"/>
            <w:szCs w:val="20"/>
          </w:rPr>
          <w:t>dsbsconsip@postacert.consip.it</w:t>
        </w:r>
      </w:hyperlink>
      <w:r w:rsidR="00A82C5B">
        <w:rPr>
          <w:rFonts w:asciiTheme="minorHAnsi" w:hAnsiTheme="minorHAnsi" w:cs="Arial"/>
          <w:bCs/>
          <w:color w:val="0070C0"/>
          <w:sz w:val="20"/>
          <w:szCs w:val="20"/>
        </w:rPr>
        <w:tab/>
      </w:r>
    </w:p>
    <w:p w14:paraId="7773032A" w14:textId="55EF1B04" w:rsidR="009D0D88" w:rsidRDefault="009D0D88" w:rsidP="002F68F7">
      <w:pPr>
        <w:spacing w:after="120" w:line="276" w:lineRule="auto"/>
        <w:ind w:left="284"/>
        <w:jc w:val="both"/>
        <w:rPr>
          <w:rFonts w:asciiTheme="minorHAnsi" w:hAnsiTheme="minorHAnsi" w:cs="Arial"/>
          <w:b/>
          <w:bCs/>
          <w:sz w:val="20"/>
          <w:szCs w:val="20"/>
        </w:rPr>
      </w:pPr>
      <w:r w:rsidRPr="009D0D88">
        <w:rPr>
          <w:rFonts w:asciiTheme="minorHAnsi" w:hAnsiTheme="minorHAnsi" w:cs="Arial"/>
          <w:b/>
          <w:bCs/>
          <w:sz w:val="20"/>
          <w:szCs w:val="20"/>
        </w:rPr>
        <w:t xml:space="preserve">Gli operatori che hanno già dato risposta al questionario pubblicato da Consip in data </w:t>
      </w:r>
      <w:r>
        <w:rPr>
          <w:rFonts w:asciiTheme="minorHAnsi" w:hAnsiTheme="minorHAnsi" w:cs="Arial"/>
          <w:b/>
          <w:bCs/>
          <w:sz w:val="20"/>
          <w:szCs w:val="20"/>
        </w:rPr>
        <w:t>10 settembre 2021 (per l’iniziativa ID 2419 – Servizi Museali Ostia Antica)</w:t>
      </w:r>
      <w:r w:rsidRPr="009D0D88">
        <w:rPr>
          <w:rFonts w:asciiTheme="minorHAnsi" w:hAnsiTheme="minorHAnsi" w:cs="Arial"/>
          <w:b/>
          <w:bCs/>
          <w:sz w:val="20"/>
          <w:szCs w:val="20"/>
        </w:rPr>
        <w:t xml:space="preserve"> </w:t>
      </w:r>
      <w:r w:rsidR="00DF7A8F" w:rsidRPr="00626B27">
        <w:rPr>
          <w:rFonts w:asciiTheme="minorHAnsi" w:hAnsiTheme="minorHAnsi" w:cs="Arial"/>
          <w:b/>
          <w:bCs/>
          <w:sz w:val="20"/>
          <w:szCs w:val="20"/>
          <w:u w:val="single"/>
        </w:rPr>
        <w:t>sono chiamati a</w:t>
      </w:r>
      <w:r w:rsidRPr="00626B27">
        <w:rPr>
          <w:rFonts w:asciiTheme="minorHAnsi" w:hAnsiTheme="minorHAnsi" w:cs="Arial"/>
          <w:b/>
          <w:bCs/>
          <w:sz w:val="20"/>
          <w:szCs w:val="20"/>
          <w:u w:val="single"/>
        </w:rPr>
        <w:t xml:space="preserve"> rispondere </w:t>
      </w:r>
      <w:r w:rsidR="00DF7A8F" w:rsidRPr="00626B27">
        <w:rPr>
          <w:rFonts w:asciiTheme="minorHAnsi" w:hAnsiTheme="minorHAnsi" w:cs="Arial"/>
          <w:b/>
          <w:bCs/>
          <w:sz w:val="20"/>
          <w:szCs w:val="20"/>
          <w:u w:val="single"/>
        </w:rPr>
        <w:t xml:space="preserve">solo alle ultime </w:t>
      </w:r>
      <w:r w:rsidR="004B1E51" w:rsidRPr="00626B27">
        <w:rPr>
          <w:rFonts w:asciiTheme="minorHAnsi" w:hAnsiTheme="minorHAnsi" w:cs="Arial"/>
          <w:b/>
          <w:bCs/>
          <w:sz w:val="20"/>
          <w:szCs w:val="20"/>
          <w:u w:val="single"/>
        </w:rPr>
        <w:t>quattro</w:t>
      </w:r>
      <w:r w:rsidR="00DF7A8F" w:rsidRPr="00626B27">
        <w:rPr>
          <w:rFonts w:asciiTheme="minorHAnsi" w:hAnsiTheme="minorHAnsi" w:cs="Arial"/>
          <w:b/>
          <w:bCs/>
          <w:sz w:val="20"/>
          <w:szCs w:val="20"/>
          <w:u w:val="single"/>
        </w:rPr>
        <w:t xml:space="preserve"> domande</w:t>
      </w:r>
      <w:r w:rsidRPr="009D0D88">
        <w:rPr>
          <w:rFonts w:asciiTheme="minorHAnsi" w:hAnsiTheme="minorHAnsi" w:cs="Arial"/>
          <w:b/>
          <w:bCs/>
          <w:sz w:val="20"/>
          <w:szCs w:val="20"/>
        </w:rPr>
        <w:t>.</w:t>
      </w:r>
    </w:p>
    <w:p w14:paraId="67C265D6" w14:textId="4E74F1F4" w:rsidR="002F68F7" w:rsidRPr="002B0588" w:rsidRDefault="002F68F7" w:rsidP="002F68F7">
      <w:pPr>
        <w:spacing w:after="120" w:line="276" w:lineRule="auto"/>
        <w:ind w:left="284"/>
        <w:jc w:val="both"/>
        <w:rPr>
          <w:rFonts w:asciiTheme="minorHAnsi" w:hAnsiTheme="minorHAnsi" w:cs="Arial"/>
          <w:b/>
          <w:bCs/>
          <w:sz w:val="20"/>
          <w:szCs w:val="20"/>
        </w:rPr>
      </w:pPr>
      <w:r w:rsidRPr="002F68F7">
        <w:rPr>
          <w:rFonts w:asciiTheme="minorHAnsi" w:hAnsiTheme="minorHAnsi" w:cs="Arial"/>
          <w:b/>
          <w:bCs/>
          <w:sz w:val="20"/>
          <w:szCs w:val="20"/>
        </w:rPr>
        <w:t xml:space="preserve">A seguito della compilazione del presente questionario gli operatori saranno invitati ad un incontro di </w:t>
      </w:r>
      <w:r w:rsidR="000D6518">
        <w:rPr>
          <w:rFonts w:asciiTheme="minorHAnsi" w:hAnsiTheme="minorHAnsi" w:cs="Arial"/>
          <w:b/>
          <w:bCs/>
          <w:sz w:val="20"/>
          <w:szCs w:val="20"/>
        </w:rPr>
        <w:t>approfondimento</w:t>
      </w:r>
      <w:r w:rsidRPr="002F68F7">
        <w:rPr>
          <w:rFonts w:asciiTheme="minorHAnsi" w:hAnsiTheme="minorHAnsi" w:cs="Arial"/>
          <w:b/>
          <w:bCs/>
          <w:sz w:val="20"/>
          <w:szCs w:val="20"/>
        </w:rPr>
        <w:t xml:space="preserve">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i/>
          <w:sz w:val="20"/>
          <w:szCs w:val="20"/>
        </w:rPr>
        <w:t xml:space="preserve"> to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sz w:val="20"/>
          <w:szCs w:val="20"/>
        </w:rPr>
        <w:t xml:space="preserve"> tramite videoconferenza.</w:t>
      </w:r>
    </w:p>
    <w:p w14:paraId="6B614B5E" w14:textId="1899A3BB"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w:t>
      </w:r>
      <w:r w:rsidR="00A64305">
        <w:rPr>
          <w:rFonts w:asciiTheme="minorHAnsi" w:hAnsiTheme="minorHAnsi" w:cs="Arial"/>
          <w:bCs/>
          <w:sz w:val="20"/>
          <w:szCs w:val="20"/>
        </w:rPr>
        <w:t>i soli fini dello sviluppo delle iniziative</w:t>
      </w:r>
      <w:r>
        <w:rPr>
          <w:rFonts w:asciiTheme="minorHAnsi" w:hAnsiTheme="minorHAnsi" w:cs="Arial"/>
          <w:bCs/>
          <w:sz w:val="20"/>
          <w:szCs w:val="20"/>
        </w:rPr>
        <w:t xml:space="preserve"> in oggetto e non dovranno anticipare specifiche quotazioni afferenti al prodotto/servizio/opera oggetto della presente consultazione salva diversa indicazione presente di seguito nel questionario.</w:t>
      </w:r>
    </w:p>
    <w:p w14:paraId="0E954A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04BE2CA"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A48209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C165BE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0D1799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E90CE8D" w14:textId="77777777">
        <w:tc>
          <w:tcPr>
            <w:tcW w:w="2830" w:type="dxa"/>
            <w:shd w:val="clear" w:color="auto" w:fill="auto"/>
            <w:vAlign w:val="center"/>
          </w:tcPr>
          <w:p w14:paraId="4F32CF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B3C2CD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75CF8D" w14:textId="77777777">
        <w:tc>
          <w:tcPr>
            <w:tcW w:w="2830" w:type="dxa"/>
            <w:shd w:val="clear" w:color="auto" w:fill="auto"/>
            <w:vAlign w:val="center"/>
          </w:tcPr>
          <w:p w14:paraId="1450FC1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01E31A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DF25B50" w14:textId="77777777">
        <w:tc>
          <w:tcPr>
            <w:tcW w:w="2830" w:type="dxa"/>
            <w:shd w:val="clear" w:color="auto" w:fill="auto"/>
            <w:vAlign w:val="center"/>
          </w:tcPr>
          <w:p w14:paraId="42A80F3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445BB9C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6CA721" w14:textId="77777777">
        <w:tc>
          <w:tcPr>
            <w:tcW w:w="2830" w:type="dxa"/>
            <w:shd w:val="clear" w:color="auto" w:fill="auto"/>
            <w:vAlign w:val="center"/>
          </w:tcPr>
          <w:p w14:paraId="25A5CE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64DCA9D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F5C1C2B" w14:textId="77777777">
        <w:tc>
          <w:tcPr>
            <w:tcW w:w="2830" w:type="dxa"/>
            <w:shd w:val="clear" w:color="auto" w:fill="auto"/>
            <w:vAlign w:val="center"/>
          </w:tcPr>
          <w:p w14:paraId="6354406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23892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883D838" w14:textId="77777777">
        <w:tc>
          <w:tcPr>
            <w:tcW w:w="2830" w:type="dxa"/>
            <w:shd w:val="clear" w:color="auto" w:fill="auto"/>
            <w:vAlign w:val="center"/>
          </w:tcPr>
          <w:p w14:paraId="4BB186B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48B212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C59F00E" w14:textId="77777777">
        <w:tc>
          <w:tcPr>
            <w:tcW w:w="2830" w:type="dxa"/>
            <w:shd w:val="clear" w:color="auto" w:fill="auto"/>
            <w:vAlign w:val="center"/>
          </w:tcPr>
          <w:p w14:paraId="150AAA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535CF2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E5D760" w14:textId="77777777">
        <w:tc>
          <w:tcPr>
            <w:tcW w:w="2830" w:type="dxa"/>
            <w:shd w:val="clear" w:color="auto" w:fill="auto"/>
            <w:vAlign w:val="center"/>
          </w:tcPr>
          <w:p w14:paraId="715B027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B7B07C4" w14:textId="77777777" w:rsidR="006C414B" w:rsidRPr="00E57C36" w:rsidRDefault="006C414B">
            <w:pPr>
              <w:spacing w:line="360" w:lineRule="auto"/>
              <w:ind w:left="284"/>
              <w:rPr>
                <w:rFonts w:asciiTheme="minorHAnsi" w:hAnsiTheme="minorHAnsi" w:cs="Arial"/>
                <w:b/>
                <w:bCs/>
                <w:sz w:val="20"/>
                <w:szCs w:val="20"/>
              </w:rPr>
            </w:pPr>
          </w:p>
        </w:tc>
      </w:tr>
    </w:tbl>
    <w:p w14:paraId="11844A4E" w14:textId="77777777" w:rsidR="006C414B" w:rsidRDefault="006C414B">
      <w:pPr>
        <w:ind w:left="284"/>
        <w:rPr>
          <w:rFonts w:asciiTheme="minorHAnsi" w:hAnsiTheme="minorHAnsi" w:cs="Arial"/>
          <w:b/>
          <w:bCs/>
          <w:sz w:val="20"/>
          <w:szCs w:val="20"/>
        </w:rPr>
      </w:pPr>
    </w:p>
    <w:p w14:paraId="1B23504E" w14:textId="77777777" w:rsidR="00E57C36" w:rsidRDefault="00E57C36" w:rsidP="00E57C36">
      <w:pPr>
        <w:spacing w:line="360" w:lineRule="auto"/>
        <w:rPr>
          <w:rFonts w:asciiTheme="minorHAnsi" w:hAnsiTheme="minorHAnsi" w:cs="Arial"/>
          <w:b/>
          <w:bCs/>
          <w:sz w:val="22"/>
          <w:szCs w:val="20"/>
        </w:rPr>
      </w:pPr>
    </w:p>
    <w:p w14:paraId="34CC7C2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3C2D5E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493F50E" w14:textId="77777777" w:rsidR="00E57C36" w:rsidRDefault="00E57C36" w:rsidP="00E57C36">
      <w:pPr>
        <w:spacing w:line="276" w:lineRule="auto"/>
        <w:jc w:val="both"/>
        <w:rPr>
          <w:rFonts w:asciiTheme="minorHAnsi" w:hAnsiTheme="minorHAnsi" w:cs="Arial"/>
          <w:bCs/>
          <w:sz w:val="20"/>
          <w:szCs w:val="20"/>
        </w:rPr>
      </w:pPr>
    </w:p>
    <w:p w14:paraId="3B2CC52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F94ED78"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4F66EF2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F2A8B4" w14:textId="77777777" w:rsidR="006C414B" w:rsidRDefault="006C414B">
      <w:pPr>
        <w:spacing w:line="276" w:lineRule="auto"/>
        <w:ind w:left="284"/>
        <w:jc w:val="both"/>
        <w:rPr>
          <w:rFonts w:asciiTheme="minorHAnsi" w:hAnsiTheme="minorHAnsi" w:cs="Arial"/>
          <w:bCs/>
          <w:sz w:val="20"/>
          <w:szCs w:val="20"/>
        </w:rPr>
      </w:pPr>
    </w:p>
    <w:p w14:paraId="0A3ED7F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7EEBDCC" w14:textId="77777777" w:rsidR="006C414B" w:rsidRDefault="006C414B">
      <w:pPr>
        <w:spacing w:line="276" w:lineRule="auto"/>
        <w:ind w:left="284"/>
        <w:jc w:val="both"/>
        <w:rPr>
          <w:rFonts w:asciiTheme="minorHAnsi" w:hAnsiTheme="minorHAnsi" w:cs="Arial"/>
          <w:bCs/>
          <w:sz w:val="20"/>
          <w:szCs w:val="20"/>
        </w:rPr>
      </w:pPr>
    </w:p>
    <w:p w14:paraId="0CF40A03"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930D2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11502A2" w14:textId="77777777" w:rsidR="006C414B" w:rsidRDefault="006C414B">
      <w:pPr>
        <w:spacing w:line="276" w:lineRule="auto"/>
        <w:ind w:left="284"/>
        <w:jc w:val="both"/>
        <w:rPr>
          <w:rFonts w:asciiTheme="minorHAnsi" w:hAnsiTheme="minorHAnsi" w:cs="Arial"/>
          <w:bCs/>
          <w:sz w:val="20"/>
          <w:szCs w:val="20"/>
        </w:rPr>
      </w:pPr>
    </w:p>
    <w:p w14:paraId="0E12BEB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02C5A37" w14:textId="77777777" w:rsidR="006C414B" w:rsidRDefault="006C414B">
      <w:pPr>
        <w:spacing w:line="276" w:lineRule="auto"/>
        <w:jc w:val="both"/>
        <w:rPr>
          <w:rFonts w:asciiTheme="minorHAnsi" w:hAnsiTheme="minorHAnsi" w:cs="Arial"/>
          <w:bCs/>
          <w:sz w:val="20"/>
          <w:szCs w:val="20"/>
        </w:rPr>
      </w:pPr>
    </w:p>
    <w:p w14:paraId="408DA5A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517ED6E"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51FC51F4" w14:textId="4E1F153E" w:rsidR="006C414B" w:rsidRDefault="00A64305">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Breve descrizione delle iniziative</w:t>
      </w:r>
      <w:r w:rsidR="00A82C5B">
        <w:rPr>
          <w:rFonts w:asciiTheme="minorHAnsi" w:hAnsiTheme="minorHAnsi" w:cs="Arial"/>
          <w:b/>
          <w:bCs/>
          <w:sz w:val="22"/>
          <w:szCs w:val="22"/>
        </w:rPr>
        <w:t xml:space="preserve"> </w:t>
      </w:r>
    </w:p>
    <w:p w14:paraId="3546A373" w14:textId="776D3018" w:rsidR="00A64305" w:rsidRDefault="002B0588" w:rsidP="00626B27">
      <w:pPr>
        <w:spacing w:line="360" w:lineRule="auto"/>
        <w:ind w:left="284"/>
        <w:jc w:val="both"/>
        <w:rPr>
          <w:rFonts w:asciiTheme="minorHAnsi" w:hAnsiTheme="minorHAnsi" w:cs="Arial"/>
          <w:bCs/>
          <w:sz w:val="20"/>
          <w:szCs w:val="20"/>
        </w:rPr>
      </w:pPr>
      <w:r w:rsidRPr="009C71E0">
        <w:rPr>
          <w:rFonts w:asciiTheme="minorHAnsi" w:hAnsiTheme="minorHAnsi" w:cs="Arial"/>
          <w:bCs/>
          <w:sz w:val="20"/>
          <w:szCs w:val="20"/>
        </w:rPr>
        <w:t xml:space="preserve">Le domande seguenti sono finalizzate a raccogliere informazioni di mercato riguardanti </w:t>
      </w:r>
      <w:r w:rsidR="00A64305">
        <w:rPr>
          <w:rFonts w:asciiTheme="minorHAnsi" w:hAnsiTheme="minorHAnsi" w:cs="Arial"/>
          <w:bCs/>
          <w:sz w:val="20"/>
          <w:szCs w:val="20"/>
        </w:rPr>
        <w:t>le gare</w:t>
      </w:r>
      <w:r>
        <w:rPr>
          <w:rFonts w:asciiTheme="minorHAnsi" w:hAnsiTheme="minorHAnsi" w:cs="Arial"/>
          <w:bCs/>
          <w:sz w:val="20"/>
          <w:szCs w:val="20"/>
        </w:rPr>
        <w:t xml:space="preserve"> di prossima pubblicazione</w:t>
      </w:r>
      <w:r w:rsidRPr="009C71E0">
        <w:rPr>
          <w:rFonts w:asciiTheme="minorHAnsi" w:hAnsiTheme="minorHAnsi" w:cs="Arial"/>
          <w:bCs/>
          <w:sz w:val="20"/>
          <w:szCs w:val="20"/>
        </w:rPr>
        <w:t xml:space="preserve"> nell’ambito del Disciplinare siglato tra il </w:t>
      </w:r>
      <w:proofErr w:type="spellStart"/>
      <w:r w:rsidRPr="009C71E0">
        <w:rPr>
          <w:rFonts w:asciiTheme="minorHAnsi" w:hAnsiTheme="minorHAnsi" w:cs="Arial"/>
          <w:bCs/>
          <w:sz w:val="20"/>
          <w:szCs w:val="20"/>
        </w:rPr>
        <w:t>MiC</w:t>
      </w:r>
      <w:proofErr w:type="spellEnd"/>
      <w:r w:rsidRPr="009C71E0">
        <w:rPr>
          <w:rFonts w:asciiTheme="minorHAnsi" w:hAnsiTheme="minorHAnsi" w:cs="Arial"/>
          <w:bCs/>
          <w:sz w:val="20"/>
          <w:szCs w:val="20"/>
        </w:rPr>
        <w:t xml:space="preserve"> e la Consip S.p.A., </w:t>
      </w:r>
      <w:r>
        <w:rPr>
          <w:rFonts w:asciiTheme="minorHAnsi" w:hAnsiTheme="minorHAnsi" w:cs="Arial"/>
          <w:bCs/>
          <w:sz w:val="20"/>
          <w:szCs w:val="20"/>
        </w:rPr>
        <w:t>per l’affidamento</w:t>
      </w:r>
      <w:r w:rsidR="00626B27">
        <w:rPr>
          <w:rFonts w:asciiTheme="minorHAnsi" w:hAnsiTheme="minorHAnsi" w:cs="Arial"/>
          <w:bCs/>
          <w:sz w:val="20"/>
          <w:szCs w:val="20"/>
        </w:rPr>
        <w:t xml:space="preserve"> dei</w:t>
      </w:r>
      <w:r w:rsidR="00626B27" w:rsidRPr="009C71E0">
        <w:rPr>
          <w:rFonts w:asciiTheme="minorHAnsi" w:hAnsiTheme="minorHAnsi" w:cs="Arial"/>
          <w:bCs/>
          <w:sz w:val="20"/>
          <w:szCs w:val="20"/>
        </w:rPr>
        <w:t xml:space="preserve"> servizi di assistenza alla visi</w:t>
      </w:r>
      <w:r w:rsidR="00626B27">
        <w:rPr>
          <w:rFonts w:asciiTheme="minorHAnsi" w:hAnsiTheme="minorHAnsi" w:cs="Arial"/>
          <w:bCs/>
          <w:sz w:val="20"/>
          <w:szCs w:val="20"/>
        </w:rPr>
        <w:t xml:space="preserve">ta e di ospitalità al pubblico, ai sensi dell'art.117 del </w:t>
      </w:r>
      <w:r w:rsidR="00626B27" w:rsidRPr="009C71E0">
        <w:rPr>
          <w:rFonts w:asciiTheme="minorHAnsi" w:hAnsiTheme="minorHAnsi" w:cs="Arial"/>
          <w:bCs/>
          <w:sz w:val="20"/>
          <w:szCs w:val="20"/>
        </w:rPr>
        <w:t>decret</w:t>
      </w:r>
      <w:r w:rsidR="00626B27">
        <w:rPr>
          <w:rFonts w:asciiTheme="minorHAnsi" w:hAnsiTheme="minorHAnsi" w:cs="Arial"/>
          <w:bCs/>
          <w:sz w:val="20"/>
          <w:szCs w:val="20"/>
        </w:rPr>
        <w:t>o</w:t>
      </w:r>
      <w:r w:rsidR="00626B27" w:rsidRPr="009C71E0">
        <w:rPr>
          <w:rFonts w:asciiTheme="minorHAnsi" w:hAnsiTheme="minorHAnsi" w:cs="Arial"/>
          <w:bCs/>
          <w:sz w:val="20"/>
          <w:szCs w:val="20"/>
        </w:rPr>
        <w:t xml:space="preserve"> leg</w:t>
      </w:r>
      <w:r w:rsidR="00626B27">
        <w:rPr>
          <w:rFonts w:asciiTheme="minorHAnsi" w:hAnsiTheme="minorHAnsi" w:cs="Arial"/>
          <w:bCs/>
          <w:sz w:val="20"/>
          <w:szCs w:val="20"/>
        </w:rPr>
        <w:t>islativo 22 gennaio 2004, n. 42</w:t>
      </w:r>
      <w:r>
        <w:rPr>
          <w:rFonts w:asciiTheme="minorHAnsi" w:hAnsiTheme="minorHAnsi" w:cs="Arial"/>
          <w:bCs/>
          <w:sz w:val="20"/>
          <w:szCs w:val="20"/>
        </w:rPr>
        <w:t xml:space="preserve"> </w:t>
      </w:r>
      <w:r w:rsidR="009D0D88" w:rsidRPr="009D0D88">
        <w:rPr>
          <w:rFonts w:asciiTheme="minorHAnsi" w:hAnsiTheme="minorHAnsi" w:cs="Arial"/>
          <w:bCs/>
          <w:sz w:val="20"/>
          <w:szCs w:val="20"/>
        </w:rPr>
        <w:t>presso</w:t>
      </w:r>
      <w:r w:rsidR="00A64305">
        <w:rPr>
          <w:rFonts w:asciiTheme="minorHAnsi" w:hAnsiTheme="minorHAnsi" w:cs="Arial"/>
          <w:bCs/>
          <w:sz w:val="20"/>
          <w:szCs w:val="20"/>
        </w:rPr>
        <w:t>:</w:t>
      </w:r>
      <w:r w:rsidR="009D0D88" w:rsidRPr="009D0D88">
        <w:rPr>
          <w:rFonts w:asciiTheme="minorHAnsi" w:hAnsiTheme="minorHAnsi" w:cs="Arial"/>
          <w:bCs/>
          <w:sz w:val="20"/>
          <w:szCs w:val="20"/>
        </w:rPr>
        <w:t xml:space="preserve"> </w:t>
      </w:r>
    </w:p>
    <w:p w14:paraId="4C104BB9" w14:textId="38DA8138" w:rsidR="00A64305" w:rsidRPr="00C159BB" w:rsidRDefault="00A64305" w:rsidP="00A64305">
      <w:pPr>
        <w:pStyle w:val="Paragrafoelenco"/>
        <w:numPr>
          <w:ilvl w:val="0"/>
          <w:numId w:val="16"/>
        </w:numPr>
        <w:spacing w:line="360" w:lineRule="auto"/>
        <w:jc w:val="both"/>
        <w:rPr>
          <w:rFonts w:asciiTheme="minorHAnsi" w:hAnsiTheme="minorHAnsi" w:cs="Arial"/>
          <w:b/>
          <w:bCs/>
          <w:sz w:val="20"/>
          <w:szCs w:val="20"/>
        </w:rPr>
      </w:pPr>
      <w:r w:rsidRPr="00C159BB">
        <w:rPr>
          <w:rFonts w:asciiTheme="minorHAnsi" w:hAnsiTheme="minorHAnsi" w:cs="Arial"/>
          <w:b/>
          <w:bCs/>
          <w:sz w:val="20"/>
          <w:szCs w:val="20"/>
        </w:rPr>
        <w:t>IL MUSEO ARCHEOLOGICO NAZIONALE DI TARANTO E I MUSEI DELLA DIREZIONE REGIONALE MUSEI PUGLIA</w:t>
      </w:r>
      <w:r>
        <w:rPr>
          <w:rFonts w:asciiTheme="minorHAnsi" w:hAnsiTheme="minorHAnsi" w:cs="Arial"/>
          <w:bCs/>
          <w:sz w:val="20"/>
          <w:szCs w:val="20"/>
        </w:rPr>
        <w:t xml:space="preserve"> (Castello Svevo di Bari, Castel del Monte (Andria), Castello Svevo di Trani, </w:t>
      </w:r>
      <w:r w:rsidRPr="00A64305">
        <w:rPr>
          <w:rFonts w:asciiTheme="minorHAnsi" w:hAnsiTheme="minorHAnsi" w:cs="Arial"/>
          <w:bCs/>
          <w:sz w:val="20"/>
          <w:szCs w:val="20"/>
        </w:rPr>
        <w:t xml:space="preserve">Museo Archeologico Nazionale “Giuseppe </w:t>
      </w:r>
      <w:proofErr w:type="spellStart"/>
      <w:r w:rsidRPr="00A64305">
        <w:rPr>
          <w:rFonts w:asciiTheme="minorHAnsi" w:hAnsiTheme="minorHAnsi" w:cs="Arial"/>
          <w:bCs/>
          <w:sz w:val="20"/>
          <w:szCs w:val="20"/>
        </w:rPr>
        <w:t>Andreassi</w:t>
      </w:r>
      <w:proofErr w:type="spellEnd"/>
      <w:r w:rsidRPr="00A64305">
        <w:rPr>
          <w:rFonts w:asciiTheme="minorHAnsi" w:hAnsiTheme="minorHAnsi" w:cs="Arial"/>
          <w:bCs/>
          <w:sz w:val="20"/>
          <w:szCs w:val="20"/>
        </w:rPr>
        <w:t xml:space="preserve">” e Parco </w:t>
      </w:r>
      <w:r>
        <w:rPr>
          <w:rFonts w:asciiTheme="minorHAnsi" w:hAnsiTheme="minorHAnsi" w:cs="Arial"/>
          <w:bCs/>
          <w:sz w:val="20"/>
          <w:szCs w:val="20"/>
        </w:rPr>
        <w:t xml:space="preserve">Archeologico di Egnazia (Fasano), </w:t>
      </w:r>
      <w:r w:rsidRPr="00A64305">
        <w:rPr>
          <w:rFonts w:asciiTheme="minorHAnsi" w:hAnsiTheme="minorHAnsi" w:cs="Arial"/>
          <w:bCs/>
          <w:sz w:val="20"/>
          <w:szCs w:val="20"/>
        </w:rPr>
        <w:t>Museo Archeologico Nazional</w:t>
      </w:r>
      <w:r>
        <w:rPr>
          <w:rFonts w:asciiTheme="minorHAnsi" w:hAnsiTheme="minorHAnsi" w:cs="Arial"/>
          <w:bCs/>
          <w:sz w:val="20"/>
          <w:szCs w:val="20"/>
        </w:rPr>
        <w:t xml:space="preserve">e e Castello di Gioia del Colle, </w:t>
      </w:r>
      <w:r w:rsidRPr="00A64305">
        <w:rPr>
          <w:rFonts w:asciiTheme="minorHAnsi" w:hAnsiTheme="minorHAnsi" w:cs="Arial"/>
          <w:bCs/>
          <w:sz w:val="20"/>
          <w:szCs w:val="20"/>
        </w:rPr>
        <w:t>Museo Archeologico Nazionale</w:t>
      </w:r>
      <w:r>
        <w:rPr>
          <w:rFonts w:asciiTheme="minorHAnsi" w:hAnsiTheme="minorHAnsi" w:cs="Arial"/>
          <w:bCs/>
          <w:sz w:val="20"/>
          <w:szCs w:val="20"/>
        </w:rPr>
        <w:t xml:space="preserve"> e Castello di Manfredonia, </w:t>
      </w:r>
      <w:r w:rsidRPr="00A64305">
        <w:rPr>
          <w:rFonts w:asciiTheme="minorHAnsi" w:hAnsiTheme="minorHAnsi" w:cs="Arial"/>
          <w:bCs/>
          <w:sz w:val="20"/>
          <w:szCs w:val="20"/>
        </w:rPr>
        <w:t>Parco Archeol</w:t>
      </w:r>
      <w:r>
        <w:rPr>
          <w:rFonts w:asciiTheme="minorHAnsi" w:hAnsiTheme="minorHAnsi" w:cs="Arial"/>
          <w:bCs/>
          <w:sz w:val="20"/>
          <w:szCs w:val="20"/>
        </w:rPr>
        <w:t xml:space="preserve">ogico di Siponto (Manfredonia), </w:t>
      </w:r>
      <w:r w:rsidRPr="00A64305">
        <w:rPr>
          <w:rFonts w:asciiTheme="minorHAnsi" w:hAnsiTheme="minorHAnsi" w:cs="Arial"/>
          <w:bCs/>
          <w:sz w:val="20"/>
          <w:szCs w:val="20"/>
        </w:rPr>
        <w:t xml:space="preserve">Museo </w:t>
      </w:r>
      <w:r>
        <w:rPr>
          <w:rFonts w:asciiTheme="minorHAnsi" w:hAnsiTheme="minorHAnsi" w:cs="Arial"/>
          <w:bCs/>
          <w:sz w:val="20"/>
          <w:szCs w:val="20"/>
        </w:rPr>
        <w:t xml:space="preserve">Archeologico Nazionale Altamura, </w:t>
      </w:r>
      <w:r w:rsidRPr="00A64305">
        <w:rPr>
          <w:rFonts w:asciiTheme="minorHAnsi" w:hAnsiTheme="minorHAnsi" w:cs="Arial"/>
          <w:bCs/>
          <w:sz w:val="20"/>
          <w:szCs w:val="20"/>
        </w:rPr>
        <w:t>Galleria Nazionale della Puglia “Girolamo</w:t>
      </w:r>
      <w:r>
        <w:rPr>
          <w:rFonts w:asciiTheme="minorHAnsi" w:hAnsiTheme="minorHAnsi" w:cs="Arial"/>
          <w:bCs/>
          <w:sz w:val="20"/>
          <w:szCs w:val="20"/>
        </w:rPr>
        <w:t xml:space="preserve"> e Rosaria </w:t>
      </w:r>
      <w:proofErr w:type="spellStart"/>
      <w:r>
        <w:rPr>
          <w:rFonts w:asciiTheme="minorHAnsi" w:hAnsiTheme="minorHAnsi" w:cs="Arial"/>
          <w:bCs/>
          <w:sz w:val="20"/>
          <w:szCs w:val="20"/>
        </w:rPr>
        <w:t>Devanna</w:t>
      </w:r>
      <w:proofErr w:type="spellEnd"/>
      <w:r>
        <w:rPr>
          <w:rFonts w:asciiTheme="minorHAnsi" w:hAnsiTheme="minorHAnsi" w:cs="Arial"/>
          <w:bCs/>
          <w:sz w:val="20"/>
          <w:szCs w:val="20"/>
        </w:rPr>
        <w:t xml:space="preserve">” di Bitonto, </w:t>
      </w:r>
      <w:r w:rsidRPr="00A64305">
        <w:rPr>
          <w:rFonts w:asciiTheme="minorHAnsi" w:hAnsiTheme="minorHAnsi" w:cs="Arial"/>
          <w:bCs/>
          <w:sz w:val="20"/>
          <w:szCs w:val="20"/>
        </w:rPr>
        <w:t xml:space="preserve">Parco Archeologico di </w:t>
      </w:r>
      <w:r>
        <w:rPr>
          <w:rFonts w:asciiTheme="minorHAnsi" w:hAnsiTheme="minorHAnsi" w:cs="Arial"/>
          <w:bCs/>
          <w:sz w:val="20"/>
          <w:szCs w:val="20"/>
        </w:rPr>
        <w:t xml:space="preserve">Monte </w:t>
      </w:r>
      <w:proofErr w:type="spellStart"/>
      <w:r>
        <w:rPr>
          <w:rFonts w:asciiTheme="minorHAnsi" w:hAnsiTheme="minorHAnsi" w:cs="Arial"/>
          <w:bCs/>
          <w:sz w:val="20"/>
          <w:szCs w:val="20"/>
        </w:rPr>
        <w:t>Sannace</w:t>
      </w:r>
      <w:proofErr w:type="spellEnd"/>
      <w:r>
        <w:rPr>
          <w:rFonts w:asciiTheme="minorHAnsi" w:hAnsiTheme="minorHAnsi" w:cs="Arial"/>
          <w:bCs/>
          <w:sz w:val="20"/>
          <w:szCs w:val="20"/>
        </w:rPr>
        <w:t xml:space="preserve"> (Gioia del Colle), </w:t>
      </w:r>
      <w:r w:rsidRPr="00A64305">
        <w:rPr>
          <w:rFonts w:asciiTheme="minorHAnsi" w:hAnsiTheme="minorHAnsi" w:cs="Arial"/>
          <w:bCs/>
          <w:sz w:val="20"/>
          <w:szCs w:val="20"/>
        </w:rPr>
        <w:t>Museo Archeologico N</w:t>
      </w:r>
      <w:r>
        <w:rPr>
          <w:rFonts w:asciiTheme="minorHAnsi" w:hAnsiTheme="minorHAnsi" w:cs="Arial"/>
          <w:bCs/>
          <w:sz w:val="20"/>
          <w:szCs w:val="20"/>
        </w:rPr>
        <w:t xml:space="preserve">azionale </w:t>
      </w:r>
      <w:proofErr w:type="spellStart"/>
      <w:r>
        <w:rPr>
          <w:rFonts w:asciiTheme="minorHAnsi" w:hAnsiTheme="minorHAnsi" w:cs="Arial"/>
          <w:bCs/>
          <w:sz w:val="20"/>
          <w:szCs w:val="20"/>
        </w:rPr>
        <w:t>Jatta</w:t>
      </w:r>
      <w:proofErr w:type="spellEnd"/>
      <w:r>
        <w:rPr>
          <w:rFonts w:asciiTheme="minorHAnsi" w:hAnsiTheme="minorHAnsi" w:cs="Arial"/>
          <w:bCs/>
          <w:sz w:val="20"/>
          <w:szCs w:val="20"/>
        </w:rPr>
        <w:t xml:space="preserve"> (Ruvo di Puglia), </w:t>
      </w:r>
      <w:proofErr w:type="spellStart"/>
      <w:r w:rsidRPr="00A64305">
        <w:rPr>
          <w:rFonts w:asciiTheme="minorHAnsi" w:hAnsiTheme="minorHAnsi" w:cs="Arial"/>
          <w:bCs/>
          <w:sz w:val="20"/>
          <w:szCs w:val="20"/>
        </w:rPr>
        <w:t>Antiquarium</w:t>
      </w:r>
      <w:proofErr w:type="spellEnd"/>
      <w:r w:rsidRPr="00A64305">
        <w:rPr>
          <w:rFonts w:asciiTheme="minorHAnsi" w:hAnsiTheme="minorHAnsi" w:cs="Arial"/>
          <w:bCs/>
          <w:sz w:val="20"/>
          <w:szCs w:val="20"/>
        </w:rPr>
        <w:t xml:space="preserve"> e Parco Archeologico di Ca</w:t>
      </w:r>
      <w:r>
        <w:rPr>
          <w:rFonts w:asciiTheme="minorHAnsi" w:hAnsiTheme="minorHAnsi" w:cs="Arial"/>
          <w:bCs/>
          <w:sz w:val="20"/>
          <w:szCs w:val="20"/>
        </w:rPr>
        <w:t xml:space="preserve">nne della Battaglia (Barletta), </w:t>
      </w:r>
      <w:r w:rsidRPr="00A64305">
        <w:rPr>
          <w:rFonts w:asciiTheme="minorHAnsi" w:hAnsiTheme="minorHAnsi" w:cs="Arial"/>
          <w:bCs/>
          <w:sz w:val="20"/>
          <w:szCs w:val="20"/>
        </w:rPr>
        <w:t>Museo Archeologi</w:t>
      </w:r>
      <w:r>
        <w:rPr>
          <w:rFonts w:asciiTheme="minorHAnsi" w:hAnsiTheme="minorHAnsi" w:cs="Arial"/>
          <w:bCs/>
          <w:sz w:val="20"/>
          <w:szCs w:val="20"/>
        </w:rPr>
        <w:t xml:space="preserve">co Nazionale - Canosa di Puglia, Castello di Copertino, </w:t>
      </w:r>
      <w:r w:rsidRPr="00A64305">
        <w:rPr>
          <w:rFonts w:asciiTheme="minorHAnsi" w:hAnsiTheme="minorHAnsi" w:cs="Arial"/>
          <w:bCs/>
          <w:sz w:val="20"/>
          <w:szCs w:val="20"/>
        </w:rPr>
        <w:t>Teatro e Anfiteatro romano di Lecce</w:t>
      </w:r>
      <w:r>
        <w:rPr>
          <w:rFonts w:asciiTheme="minorHAnsi" w:hAnsiTheme="minorHAnsi" w:cs="Arial"/>
          <w:bCs/>
          <w:sz w:val="20"/>
          <w:szCs w:val="20"/>
        </w:rPr>
        <w:t>)</w:t>
      </w:r>
      <w:r w:rsidR="00C159BB">
        <w:rPr>
          <w:rFonts w:asciiTheme="minorHAnsi" w:hAnsiTheme="minorHAnsi" w:cs="Arial"/>
          <w:bCs/>
          <w:sz w:val="20"/>
          <w:szCs w:val="20"/>
        </w:rPr>
        <w:t xml:space="preserve"> – </w:t>
      </w:r>
      <w:r w:rsidR="00C159BB" w:rsidRPr="00C159BB">
        <w:rPr>
          <w:rFonts w:asciiTheme="minorHAnsi" w:hAnsiTheme="minorHAnsi" w:cs="Arial"/>
          <w:b/>
          <w:bCs/>
          <w:sz w:val="20"/>
          <w:szCs w:val="20"/>
        </w:rPr>
        <w:t>ID 2522</w:t>
      </w:r>
    </w:p>
    <w:p w14:paraId="2B314262" w14:textId="4B7E62B2" w:rsidR="00A64305" w:rsidRPr="003A348B" w:rsidRDefault="00A64305" w:rsidP="003A348B">
      <w:pPr>
        <w:pStyle w:val="Paragrafoelenco"/>
        <w:numPr>
          <w:ilvl w:val="0"/>
          <w:numId w:val="16"/>
        </w:numPr>
        <w:spacing w:line="360" w:lineRule="auto"/>
        <w:jc w:val="both"/>
        <w:rPr>
          <w:rFonts w:asciiTheme="minorHAnsi" w:hAnsiTheme="minorHAnsi" w:cs="Arial"/>
          <w:bCs/>
          <w:sz w:val="20"/>
          <w:szCs w:val="20"/>
        </w:rPr>
      </w:pPr>
      <w:r w:rsidRPr="00C159BB">
        <w:rPr>
          <w:rFonts w:asciiTheme="minorHAnsi" w:hAnsiTheme="minorHAnsi" w:cs="Arial"/>
          <w:b/>
          <w:bCs/>
          <w:sz w:val="20"/>
          <w:szCs w:val="20"/>
        </w:rPr>
        <w:t>LA GALLERIA NAZIONALE DELL’UMBRIA DI PERUGIA E I MUSEI DELLA DIREZIONE REGIONALE MUSEI UMBRIA</w:t>
      </w:r>
      <w:r w:rsidR="00A27394">
        <w:rPr>
          <w:rFonts w:asciiTheme="minorHAnsi" w:hAnsiTheme="minorHAnsi" w:cs="Arial"/>
          <w:bCs/>
          <w:sz w:val="20"/>
          <w:szCs w:val="20"/>
        </w:rPr>
        <w:t xml:space="preserve"> (Palazzo Ducale (</w:t>
      </w:r>
      <w:r>
        <w:rPr>
          <w:rFonts w:asciiTheme="minorHAnsi" w:hAnsiTheme="minorHAnsi" w:cs="Arial"/>
          <w:bCs/>
          <w:sz w:val="20"/>
          <w:szCs w:val="20"/>
        </w:rPr>
        <w:t>Gubbio</w:t>
      </w:r>
      <w:r w:rsidR="00A27394">
        <w:rPr>
          <w:rFonts w:asciiTheme="minorHAnsi" w:hAnsiTheme="minorHAnsi" w:cs="Arial"/>
          <w:bCs/>
          <w:sz w:val="20"/>
          <w:szCs w:val="20"/>
        </w:rPr>
        <w:t>)</w:t>
      </w:r>
      <w:r>
        <w:rPr>
          <w:rFonts w:asciiTheme="minorHAnsi" w:hAnsiTheme="minorHAnsi" w:cs="Arial"/>
          <w:bCs/>
          <w:sz w:val="20"/>
          <w:szCs w:val="20"/>
        </w:rPr>
        <w:t xml:space="preserve">, </w:t>
      </w:r>
      <w:r w:rsidRPr="00A64305">
        <w:rPr>
          <w:rFonts w:asciiTheme="minorHAnsi" w:hAnsiTheme="minorHAnsi" w:cs="Arial"/>
          <w:bCs/>
          <w:sz w:val="20"/>
          <w:szCs w:val="20"/>
        </w:rPr>
        <w:t>Teatro roman</w:t>
      </w:r>
      <w:r w:rsidR="00A27394">
        <w:rPr>
          <w:rFonts w:asciiTheme="minorHAnsi" w:hAnsiTheme="minorHAnsi" w:cs="Arial"/>
          <w:bCs/>
          <w:sz w:val="20"/>
          <w:szCs w:val="20"/>
        </w:rPr>
        <w:t xml:space="preserve">o e </w:t>
      </w:r>
      <w:proofErr w:type="spellStart"/>
      <w:r w:rsidR="00A27394">
        <w:rPr>
          <w:rFonts w:asciiTheme="minorHAnsi" w:hAnsiTheme="minorHAnsi" w:cs="Arial"/>
          <w:bCs/>
          <w:sz w:val="20"/>
          <w:szCs w:val="20"/>
        </w:rPr>
        <w:t>Antiquarium</w:t>
      </w:r>
      <w:proofErr w:type="spellEnd"/>
      <w:r w:rsidR="00A27394">
        <w:rPr>
          <w:rFonts w:asciiTheme="minorHAnsi" w:hAnsiTheme="minorHAnsi" w:cs="Arial"/>
          <w:bCs/>
          <w:sz w:val="20"/>
          <w:szCs w:val="20"/>
        </w:rPr>
        <w:t xml:space="preserve"> (</w:t>
      </w:r>
      <w:r w:rsidRPr="00A64305">
        <w:rPr>
          <w:rFonts w:asciiTheme="minorHAnsi" w:hAnsiTheme="minorHAnsi" w:cs="Arial"/>
          <w:bCs/>
          <w:sz w:val="20"/>
          <w:szCs w:val="20"/>
        </w:rPr>
        <w:t>Gubbio</w:t>
      </w:r>
      <w:r w:rsidR="00A27394">
        <w:rPr>
          <w:rFonts w:asciiTheme="minorHAnsi" w:hAnsiTheme="minorHAnsi" w:cs="Arial"/>
          <w:bCs/>
          <w:sz w:val="20"/>
          <w:szCs w:val="20"/>
        </w:rPr>
        <w:t>)</w:t>
      </w:r>
      <w:r w:rsidR="003A348B">
        <w:rPr>
          <w:rFonts w:asciiTheme="minorHAnsi" w:hAnsiTheme="minorHAnsi" w:cs="Arial"/>
          <w:bCs/>
          <w:sz w:val="20"/>
          <w:szCs w:val="20"/>
        </w:rPr>
        <w:t>,</w:t>
      </w:r>
      <w:r w:rsidRPr="00A64305">
        <w:rPr>
          <w:rFonts w:asciiTheme="minorHAnsi" w:hAnsiTheme="minorHAnsi" w:cs="Arial"/>
          <w:bCs/>
          <w:sz w:val="20"/>
          <w:szCs w:val="20"/>
        </w:rPr>
        <w:t xml:space="preserve"> </w:t>
      </w:r>
      <w:r w:rsidR="00A27394">
        <w:rPr>
          <w:rFonts w:asciiTheme="minorHAnsi" w:hAnsiTheme="minorHAnsi" w:cs="Arial"/>
          <w:bCs/>
          <w:sz w:val="20"/>
          <w:szCs w:val="20"/>
        </w:rPr>
        <w:t>Museo Archeologico Nazionale (</w:t>
      </w:r>
      <w:r w:rsidR="003A348B">
        <w:rPr>
          <w:rFonts w:asciiTheme="minorHAnsi" w:hAnsiTheme="minorHAnsi" w:cs="Arial"/>
          <w:bCs/>
          <w:sz w:val="20"/>
          <w:szCs w:val="20"/>
        </w:rPr>
        <w:t>Orvieto</w:t>
      </w:r>
      <w:r w:rsidR="00A27394">
        <w:rPr>
          <w:rFonts w:asciiTheme="minorHAnsi" w:hAnsiTheme="minorHAnsi" w:cs="Arial"/>
          <w:bCs/>
          <w:sz w:val="20"/>
          <w:szCs w:val="20"/>
        </w:rPr>
        <w:t>)</w:t>
      </w:r>
      <w:r w:rsidR="003A348B">
        <w:rPr>
          <w:rFonts w:asciiTheme="minorHAnsi" w:hAnsiTheme="minorHAnsi" w:cs="Arial"/>
          <w:bCs/>
          <w:sz w:val="20"/>
          <w:szCs w:val="20"/>
        </w:rPr>
        <w:t xml:space="preserve">, </w:t>
      </w:r>
      <w:r w:rsidRPr="003A348B">
        <w:rPr>
          <w:rFonts w:asciiTheme="minorHAnsi" w:hAnsiTheme="minorHAnsi" w:cs="Arial"/>
          <w:bCs/>
          <w:sz w:val="20"/>
          <w:szCs w:val="20"/>
        </w:rPr>
        <w:t>Necropoli</w:t>
      </w:r>
      <w:r w:rsidR="003A348B">
        <w:rPr>
          <w:rFonts w:asciiTheme="minorHAnsi" w:hAnsiTheme="minorHAnsi" w:cs="Arial"/>
          <w:bCs/>
          <w:sz w:val="20"/>
          <w:szCs w:val="20"/>
        </w:rPr>
        <w:t xml:space="preserve"> et</w:t>
      </w:r>
      <w:r w:rsidR="00A27394">
        <w:rPr>
          <w:rFonts w:asciiTheme="minorHAnsi" w:hAnsiTheme="minorHAnsi" w:cs="Arial"/>
          <w:bCs/>
          <w:sz w:val="20"/>
          <w:szCs w:val="20"/>
        </w:rPr>
        <w:t>rusca di Crocifisso del Tufo (</w:t>
      </w:r>
      <w:r w:rsidR="003A348B">
        <w:rPr>
          <w:rFonts w:asciiTheme="minorHAnsi" w:hAnsiTheme="minorHAnsi" w:cs="Arial"/>
          <w:bCs/>
          <w:sz w:val="20"/>
          <w:szCs w:val="20"/>
        </w:rPr>
        <w:t>Orvieto</w:t>
      </w:r>
      <w:r w:rsidR="00A27394">
        <w:rPr>
          <w:rFonts w:asciiTheme="minorHAnsi" w:hAnsiTheme="minorHAnsi" w:cs="Arial"/>
          <w:bCs/>
          <w:sz w:val="20"/>
          <w:szCs w:val="20"/>
        </w:rPr>
        <w:t>)</w:t>
      </w:r>
      <w:r w:rsidR="003A348B">
        <w:rPr>
          <w:rFonts w:asciiTheme="minorHAnsi" w:hAnsiTheme="minorHAnsi" w:cs="Arial"/>
          <w:bCs/>
          <w:sz w:val="20"/>
          <w:szCs w:val="20"/>
        </w:rPr>
        <w:t xml:space="preserve">, </w:t>
      </w:r>
      <w:r w:rsidRPr="003A348B">
        <w:rPr>
          <w:rFonts w:asciiTheme="minorHAnsi" w:hAnsiTheme="minorHAnsi" w:cs="Arial"/>
          <w:bCs/>
          <w:sz w:val="20"/>
          <w:szCs w:val="20"/>
        </w:rPr>
        <w:t>Museo Arc</w:t>
      </w:r>
      <w:r w:rsidR="003A348B">
        <w:rPr>
          <w:rFonts w:asciiTheme="minorHAnsi" w:hAnsiTheme="minorHAnsi" w:cs="Arial"/>
          <w:bCs/>
          <w:sz w:val="20"/>
          <w:szCs w:val="20"/>
        </w:rPr>
        <w:t>heo</w:t>
      </w:r>
      <w:r w:rsidR="00A27394">
        <w:rPr>
          <w:rFonts w:asciiTheme="minorHAnsi" w:hAnsiTheme="minorHAnsi" w:cs="Arial"/>
          <w:bCs/>
          <w:sz w:val="20"/>
          <w:szCs w:val="20"/>
        </w:rPr>
        <w:t>logico Nazionale dell’Umbria (</w:t>
      </w:r>
      <w:r w:rsidR="003A348B">
        <w:rPr>
          <w:rFonts w:asciiTheme="minorHAnsi" w:hAnsiTheme="minorHAnsi" w:cs="Arial"/>
          <w:bCs/>
          <w:sz w:val="20"/>
          <w:szCs w:val="20"/>
        </w:rPr>
        <w:t>Perugia</w:t>
      </w:r>
      <w:r w:rsidR="00A27394">
        <w:rPr>
          <w:rFonts w:asciiTheme="minorHAnsi" w:hAnsiTheme="minorHAnsi" w:cs="Arial"/>
          <w:bCs/>
          <w:sz w:val="20"/>
          <w:szCs w:val="20"/>
        </w:rPr>
        <w:t>)</w:t>
      </w:r>
      <w:r w:rsidR="003A348B">
        <w:rPr>
          <w:rFonts w:asciiTheme="minorHAnsi" w:hAnsiTheme="minorHAnsi" w:cs="Arial"/>
          <w:bCs/>
          <w:sz w:val="20"/>
          <w:szCs w:val="20"/>
        </w:rPr>
        <w:t xml:space="preserve">, </w:t>
      </w:r>
      <w:r w:rsidRPr="003A348B">
        <w:rPr>
          <w:rFonts w:asciiTheme="minorHAnsi" w:hAnsiTheme="minorHAnsi" w:cs="Arial"/>
          <w:bCs/>
          <w:sz w:val="20"/>
          <w:szCs w:val="20"/>
        </w:rPr>
        <w:t>Ipogeo dei Vol</w:t>
      </w:r>
      <w:r w:rsidR="003A348B">
        <w:rPr>
          <w:rFonts w:asciiTheme="minorHAnsi" w:hAnsiTheme="minorHAnsi" w:cs="Arial"/>
          <w:bCs/>
          <w:sz w:val="20"/>
          <w:szCs w:val="20"/>
        </w:rPr>
        <w:t>umni e Necropoli</w:t>
      </w:r>
      <w:r w:rsidR="00A27394">
        <w:rPr>
          <w:rFonts w:asciiTheme="minorHAnsi" w:hAnsiTheme="minorHAnsi" w:cs="Arial"/>
          <w:bCs/>
          <w:sz w:val="20"/>
          <w:szCs w:val="20"/>
        </w:rPr>
        <w:t xml:space="preserve"> del Palazzone (</w:t>
      </w:r>
      <w:r w:rsidR="003A348B">
        <w:rPr>
          <w:rFonts w:asciiTheme="minorHAnsi" w:hAnsiTheme="minorHAnsi" w:cs="Arial"/>
          <w:bCs/>
          <w:sz w:val="20"/>
          <w:szCs w:val="20"/>
        </w:rPr>
        <w:t>Perugia</w:t>
      </w:r>
      <w:r w:rsidR="00A27394">
        <w:rPr>
          <w:rFonts w:asciiTheme="minorHAnsi" w:hAnsiTheme="minorHAnsi" w:cs="Arial"/>
          <w:bCs/>
          <w:sz w:val="20"/>
          <w:szCs w:val="20"/>
        </w:rPr>
        <w:t>)</w:t>
      </w:r>
      <w:r w:rsidR="003A348B">
        <w:rPr>
          <w:rFonts w:asciiTheme="minorHAnsi" w:hAnsiTheme="minorHAnsi" w:cs="Arial"/>
          <w:bCs/>
          <w:sz w:val="20"/>
          <w:szCs w:val="20"/>
        </w:rPr>
        <w:t>, V</w:t>
      </w:r>
      <w:r w:rsidR="00A27394">
        <w:rPr>
          <w:rFonts w:asciiTheme="minorHAnsi" w:hAnsiTheme="minorHAnsi" w:cs="Arial"/>
          <w:bCs/>
          <w:sz w:val="20"/>
          <w:szCs w:val="20"/>
        </w:rPr>
        <w:t>illa del Colle del Cardinale (</w:t>
      </w:r>
      <w:r w:rsidRPr="003A348B">
        <w:rPr>
          <w:rFonts w:asciiTheme="minorHAnsi" w:hAnsiTheme="minorHAnsi" w:cs="Arial"/>
          <w:bCs/>
          <w:sz w:val="20"/>
          <w:szCs w:val="20"/>
        </w:rPr>
        <w:t>Peru</w:t>
      </w:r>
      <w:r w:rsidR="003A348B">
        <w:rPr>
          <w:rFonts w:asciiTheme="minorHAnsi" w:hAnsiTheme="minorHAnsi" w:cs="Arial"/>
          <w:bCs/>
          <w:sz w:val="20"/>
          <w:szCs w:val="20"/>
        </w:rPr>
        <w:t>gia</w:t>
      </w:r>
      <w:r w:rsidR="00A27394">
        <w:rPr>
          <w:rFonts w:asciiTheme="minorHAnsi" w:hAnsiTheme="minorHAnsi" w:cs="Arial"/>
          <w:bCs/>
          <w:sz w:val="20"/>
          <w:szCs w:val="20"/>
        </w:rPr>
        <w:t>), Castello Bufalini (</w:t>
      </w:r>
      <w:r w:rsidR="003A348B">
        <w:rPr>
          <w:rFonts w:asciiTheme="minorHAnsi" w:hAnsiTheme="minorHAnsi" w:cs="Arial"/>
          <w:bCs/>
          <w:sz w:val="20"/>
          <w:szCs w:val="20"/>
        </w:rPr>
        <w:t>San Giustino)</w:t>
      </w:r>
      <w:r w:rsidR="00A27394">
        <w:rPr>
          <w:rFonts w:asciiTheme="minorHAnsi" w:hAnsiTheme="minorHAnsi" w:cs="Arial"/>
          <w:bCs/>
          <w:sz w:val="20"/>
          <w:szCs w:val="20"/>
        </w:rPr>
        <w:t>)</w:t>
      </w:r>
      <w:r w:rsidR="00C159BB">
        <w:rPr>
          <w:rFonts w:asciiTheme="minorHAnsi" w:hAnsiTheme="minorHAnsi" w:cs="Arial"/>
          <w:bCs/>
          <w:sz w:val="20"/>
          <w:szCs w:val="20"/>
        </w:rPr>
        <w:t xml:space="preserve"> - </w:t>
      </w:r>
      <w:r w:rsidR="00C159BB" w:rsidRPr="00C159BB">
        <w:rPr>
          <w:rFonts w:asciiTheme="minorHAnsi" w:hAnsiTheme="minorHAnsi" w:cs="Arial"/>
          <w:b/>
          <w:bCs/>
          <w:sz w:val="20"/>
          <w:szCs w:val="20"/>
        </w:rPr>
        <w:t>ID 2</w:t>
      </w:r>
      <w:r w:rsidR="00C159BB">
        <w:rPr>
          <w:rFonts w:asciiTheme="minorHAnsi" w:hAnsiTheme="minorHAnsi" w:cs="Arial"/>
          <w:b/>
          <w:bCs/>
          <w:sz w:val="20"/>
          <w:szCs w:val="20"/>
        </w:rPr>
        <w:t>418</w:t>
      </w:r>
    </w:p>
    <w:p w14:paraId="1BCC6BFE" w14:textId="184CEA7C" w:rsidR="00A64305" w:rsidRPr="00C159BB" w:rsidRDefault="00A64305" w:rsidP="00A64305">
      <w:pPr>
        <w:pStyle w:val="Paragrafoelenco"/>
        <w:numPr>
          <w:ilvl w:val="0"/>
          <w:numId w:val="16"/>
        </w:numPr>
        <w:spacing w:line="360" w:lineRule="auto"/>
        <w:jc w:val="both"/>
        <w:rPr>
          <w:rFonts w:asciiTheme="minorHAnsi" w:hAnsiTheme="minorHAnsi" w:cs="Arial"/>
          <w:b/>
          <w:bCs/>
          <w:sz w:val="20"/>
          <w:szCs w:val="20"/>
        </w:rPr>
      </w:pPr>
      <w:r w:rsidRPr="00C159BB">
        <w:rPr>
          <w:rFonts w:asciiTheme="minorHAnsi" w:hAnsiTheme="minorHAnsi" w:cs="Arial"/>
          <w:b/>
          <w:bCs/>
          <w:sz w:val="20"/>
          <w:szCs w:val="20"/>
        </w:rPr>
        <w:t>LE GALLERIE NAZIONALI DI ARTE ANTICA DI ROMA</w:t>
      </w:r>
      <w:r>
        <w:rPr>
          <w:rFonts w:asciiTheme="minorHAnsi" w:hAnsiTheme="minorHAnsi" w:cs="Arial"/>
          <w:bCs/>
          <w:sz w:val="20"/>
          <w:szCs w:val="20"/>
        </w:rPr>
        <w:t xml:space="preserve"> (Pa</w:t>
      </w:r>
      <w:r w:rsidR="00A27394">
        <w:rPr>
          <w:rFonts w:asciiTheme="minorHAnsi" w:hAnsiTheme="minorHAnsi" w:cs="Arial"/>
          <w:bCs/>
          <w:sz w:val="20"/>
          <w:szCs w:val="20"/>
        </w:rPr>
        <w:t>la</w:t>
      </w:r>
      <w:r>
        <w:rPr>
          <w:rFonts w:asciiTheme="minorHAnsi" w:hAnsiTheme="minorHAnsi" w:cs="Arial"/>
          <w:bCs/>
          <w:sz w:val="20"/>
          <w:szCs w:val="20"/>
        </w:rPr>
        <w:t xml:space="preserve">zzo </w:t>
      </w:r>
      <w:proofErr w:type="spellStart"/>
      <w:r>
        <w:rPr>
          <w:rFonts w:asciiTheme="minorHAnsi" w:hAnsiTheme="minorHAnsi" w:cs="Arial"/>
          <w:bCs/>
          <w:sz w:val="20"/>
          <w:szCs w:val="20"/>
        </w:rPr>
        <w:t>Barberini</w:t>
      </w:r>
      <w:proofErr w:type="spellEnd"/>
      <w:r>
        <w:rPr>
          <w:rFonts w:asciiTheme="minorHAnsi" w:hAnsiTheme="minorHAnsi" w:cs="Arial"/>
          <w:bCs/>
          <w:sz w:val="20"/>
          <w:szCs w:val="20"/>
        </w:rPr>
        <w:t xml:space="preserve"> e Galleria </w:t>
      </w:r>
      <w:proofErr w:type="spellStart"/>
      <w:r>
        <w:rPr>
          <w:rFonts w:asciiTheme="minorHAnsi" w:hAnsiTheme="minorHAnsi" w:cs="Arial"/>
          <w:bCs/>
          <w:sz w:val="20"/>
          <w:szCs w:val="20"/>
        </w:rPr>
        <w:t>Corsini</w:t>
      </w:r>
      <w:proofErr w:type="spellEnd"/>
      <w:r>
        <w:rPr>
          <w:rFonts w:asciiTheme="minorHAnsi" w:hAnsiTheme="minorHAnsi" w:cs="Arial"/>
          <w:bCs/>
          <w:sz w:val="20"/>
          <w:szCs w:val="20"/>
        </w:rPr>
        <w:t>)</w:t>
      </w:r>
      <w:r w:rsidR="00C159BB">
        <w:rPr>
          <w:rFonts w:asciiTheme="minorHAnsi" w:hAnsiTheme="minorHAnsi" w:cs="Arial"/>
          <w:bCs/>
          <w:sz w:val="20"/>
          <w:szCs w:val="20"/>
        </w:rPr>
        <w:t xml:space="preserve"> – </w:t>
      </w:r>
      <w:r w:rsidR="00C159BB" w:rsidRPr="00C159BB">
        <w:rPr>
          <w:rFonts w:asciiTheme="minorHAnsi" w:hAnsiTheme="minorHAnsi" w:cs="Arial"/>
          <w:b/>
          <w:bCs/>
          <w:sz w:val="20"/>
          <w:szCs w:val="20"/>
        </w:rPr>
        <w:t>ID 2238</w:t>
      </w:r>
    </w:p>
    <w:p w14:paraId="348A5667" w14:textId="3A3C05B0" w:rsidR="00A64305" w:rsidRPr="00A64305" w:rsidRDefault="00A64305" w:rsidP="00A64305">
      <w:pPr>
        <w:pStyle w:val="Paragrafoelenco"/>
        <w:numPr>
          <w:ilvl w:val="0"/>
          <w:numId w:val="16"/>
        </w:numPr>
        <w:spacing w:line="360" w:lineRule="auto"/>
        <w:jc w:val="both"/>
        <w:rPr>
          <w:rFonts w:asciiTheme="minorHAnsi" w:hAnsiTheme="minorHAnsi" w:cs="Arial"/>
          <w:bCs/>
          <w:sz w:val="20"/>
          <w:szCs w:val="20"/>
        </w:rPr>
      </w:pPr>
      <w:r w:rsidRPr="00C159BB">
        <w:rPr>
          <w:rFonts w:asciiTheme="minorHAnsi" w:hAnsiTheme="minorHAnsi" w:cs="Arial"/>
          <w:b/>
          <w:bCs/>
          <w:sz w:val="20"/>
          <w:szCs w:val="20"/>
        </w:rPr>
        <w:t>LA GALLERIA NAZIONALE D’ARTE MODERNA DI ROMA</w:t>
      </w:r>
      <w:r w:rsidR="00C159BB">
        <w:rPr>
          <w:rFonts w:asciiTheme="minorHAnsi" w:hAnsiTheme="minorHAnsi" w:cs="Arial"/>
          <w:bCs/>
          <w:sz w:val="20"/>
          <w:szCs w:val="20"/>
        </w:rPr>
        <w:t xml:space="preserve"> – </w:t>
      </w:r>
      <w:r w:rsidR="00C159BB" w:rsidRPr="00C159BB">
        <w:rPr>
          <w:rFonts w:asciiTheme="minorHAnsi" w:hAnsiTheme="minorHAnsi" w:cs="Arial"/>
          <w:b/>
          <w:bCs/>
          <w:sz w:val="20"/>
          <w:szCs w:val="20"/>
        </w:rPr>
        <w:t>ID 2527</w:t>
      </w:r>
    </w:p>
    <w:p w14:paraId="430AF4D5" w14:textId="4D851AD8" w:rsidR="00AF2EA6" w:rsidRDefault="003A348B" w:rsidP="00005322">
      <w:pPr>
        <w:spacing w:line="360" w:lineRule="auto"/>
        <w:ind w:left="284"/>
        <w:jc w:val="both"/>
        <w:rPr>
          <w:rFonts w:asciiTheme="minorHAnsi" w:hAnsiTheme="minorHAnsi" w:cs="Arial"/>
          <w:bCs/>
          <w:sz w:val="20"/>
          <w:szCs w:val="20"/>
        </w:rPr>
      </w:pPr>
      <w:r>
        <w:rPr>
          <w:rFonts w:asciiTheme="minorHAnsi" w:hAnsiTheme="minorHAnsi" w:cs="Arial"/>
          <w:bCs/>
          <w:sz w:val="20"/>
          <w:szCs w:val="20"/>
        </w:rPr>
        <w:t>Le</w:t>
      </w:r>
      <w:r w:rsidR="002B0588" w:rsidRPr="00794973">
        <w:rPr>
          <w:rFonts w:asciiTheme="minorHAnsi" w:hAnsiTheme="minorHAnsi" w:cs="Arial"/>
          <w:bCs/>
          <w:sz w:val="20"/>
          <w:szCs w:val="20"/>
        </w:rPr>
        <w:t xml:space="preserve"> </w:t>
      </w:r>
      <w:r>
        <w:rPr>
          <w:rFonts w:asciiTheme="minorHAnsi" w:hAnsiTheme="minorHAnsi" w:cs="Arial"/>
          <w:bCs/>
          <w:sz w:val="20"/>
          <w:szCs w:val="20"/>
        </w:rPr>
        <w:t>future gare</w:t>
      </w:r>
      <w:r w:rsidR="002B0588">
        <w:rPr>
          <w:rFonts w:asciiTheme="minorHAnsi" w:hAnsiTheme="minorHAnsi" w:cs="Arial"/>
          <w:bCs/>
          <w:sz w:val="20"/>
          <w:szCs w:val="20"/>
        </w:rPr>
        <w:t xml:space="preserve"> </w:t>
      </w:r>
      <w:r>
        <w:rPr>
          <w:rFonts w:asciiTheme="minorHAnsi" w:hAnsiTheme="minorHAnsi" w:cs="Arial"/>
          <w:bCs/>
          <w:sz w:val="20"/>
          <w:szCs w:val="20"/>
        </w:rPr>
        <w:t>riguarderanno</w:t>
      </w:r>
      <w:r w:rsidR="002B0588" w:rsidRPr="00794973">
        <w:rPr>
          <w:rFonts w:asciiTheme="minorHAnsi" w:hAnsiTheme="minorHAnsi" w:cs="Arial"/>
          <w:bCs/>
          <w:sz w:val="20"/>
          <w:szCs w:val="20"/>
        </w:rPr>
        <w:t xml:space="preserve"> l’esecuzione da parte del Concess</w:t>
      </w:r>
      <w:r w:rsidR="002B0588">
        <w:rPr>
          <w:rFonts w:asciiTheme="minorHAnsi" w:hAnsiTheme="minorHAnsi" w:cs="Arial"/>
          <w:bCs/>
          <w:sz w:val="20"/>
          <w:szCs w:val="20"/>
        </w:rPr>
        <w:t xml:space="preserve">ionario </w:t>
      </w:r>
      <w:r w:rsidR="00005322">
        <w:rPr>
          <w:rFonts w:asciiTheme="minorHAnsi" w:hAnsiTheme="minorHAnsi" w:cs="Arial"/>
          <w:bCs/>
          <w:sz w:val="20"/>
          <w:szCs w:val="20"/>
        </w:rPr>
        <w:t>dei</w:t>
      </w:r>
      <w:r w:rsidR="002B0588" w:rsidRPr="00005322">
        <w:rPr>
          <w:rFonts w:asciiTheme="minorHAnsi" w:hAnsiTheme="minorHAnsi" w:cs="Arial"/>
          <w:bCs/>
          <w:sz w:val="20"/>
          <w:szCs w:val="20"/>
        </w:rPr>
        <w:t xml:space="preserve"> servizi di</w:t>
      </w:r>
      <w:r w:rsidR="00AF2EA6">
        <w:rPr>
          <w:rFonts w:asciiTheme="minorHAnsi" w:hAnsiTheme="minorHAnsi" w:cs="Arial"/>
          <w:bCs/>
          <w:sz w:val="20"/>
          <w:szCs w:val="20"/>
        </w:rPr>
        <w:t>:</w:t>
      </w:r>
    </w:p>
    <w:p w14:paraId="1FAD4F95" w14:textId="0D049EC4" w:rsidR="00EA1450" w:rsidRPr="009F4F04"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informazioni</w:t>
      </w:r>
      <w:r>
        <w:rPr>
          <w:rFonts w:asciiTheme="minorHAnsi" w:hAnsiTheme="minorHAnsi" w:cs="Arial"/>
          <w:bCs/>
          <w:sz w:val="20"/>
          <w:szCs w:val="20"/>
        </w:rPr>
        <w:t xml:space="preserve">, </w:t>
      </w:r>
      <w:r w:rsidRPr="009F4F04">
        <w:rPr>
          <w:rFonts w:asciiTheme="minorHAnsi" w:hAnsiTheme="minorHAnsi" w:cs="Arial"/>
          <w:bCs/>
          <w:sz w:val="20"/>
          <w:szCs w:val="20"/>
        </w:rPr>
        <w:t xml:space="preserve">accoglienza </w:t>
      </w:r>
      <w:r>
        <w:rPr>
          <w:rFonts w:asciiTheme="minorHAnsi" w:hAnsiTheme="minorHAnsi" w:cs="Arial"/>
          <w:bCs/>
          <w:sz w:val="20"/>
          <w:szCs w:val="20"/>
        </w:rPr>
        <w:t>ed orientamento dei visitatori</w:t>
      </w:r>
      <w:r w:rsidRPr="009F4F04">
        <w:rPr>
          <w:rFonts w:asciiTheme="minorHAnsi" w:hAnsiTheme="minorHAnsi" w:cs="Arial"/>
          <w:bCs/>
          <w:sz w:val="20"/>
          <w:szCs w:val="20"/>
        </w:rPr>
        <w:t>;</w:t>
      </w:r>
    </w:p>
    <w:p w14:paraId="0D83CBBF" w14:textId="36E3DF1A"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 xml:space="preserve">servizio di </w:t>
      </w:r>
      <w:r>
        <w:rPr>
          <w:rFonts w:asciiTheme="minorHAnsi" w:hAnsiTheme="minorHAnsi" w:cs="Arial"/>
          <w:bCs/>
          <w:sz w:val="20"/>
          <w:szCs w:val="20"/>
        </w:rPr>
        <w:t>noleggio e gestione di supporti multimediali alla visita (quali ad esempio</w:t>
      </w:r>
      <w:r w:rsidRPr="009F4F04">
        <w:rPr>
          <w:rFonts w:asciiTheme="minorHAnsi" w:hAnsiTheme="minorHAnsi" w:cs="Arial"/>
          <w:bCs/>
          <w:sz w:val="20"/>
          <w:szCs w:val="20"/>
        </w:rPr>
        <w:t xml:space="preserve"> audio/video guide – inclusa la realizzazione dei contenuti</w:t>
      </w:r>
      <w:r>
        <w:rPr>
          <w:rFonts w:asciiTheme="minorHAnsi" w:hAnsiTheme="minorHAnsi" w:cs="Arial"/>
          <w:bCs/>
          <w:sz w:val="20"/>
          <w:szCs w:val="20"/>
        </w:rPr>
        <w:t>)</w:t>
      </w:r>
      <w:r w:rsidR="003A348B">
        <w:rPr>
          <w:rFonts w:asciiTheme="minorHAnsi" w:hAnsiTheme="minorHAnsi" w:cs="Arial"/>
          <w:bCs/>
          <w:sz w:val="20"/>
          <w:szCs w:val="20"/>
        </w:rPr>
        <w:t xml:space="preserve"> (</w:t>
      </w:r>
      <w:r w:rsidR="003A348B" w:rsidRPr="003A348B">
        <w:rPr>
          <w:rFonts w:asciiTheme="minorHAnsi" w:hAnsiTheme="minorHAnsi" w:cs="Arial"/>
          <w:bCs/>
          <w:sz w:val="20"/>
          <w:szCs w:val="20"/>
          <w:u w:val="single"/>
        </w:rPr>
        <w:t>non per le Gallerie</w:t>
      </w:r>
      <w:r w:rsidR="00FF57E7">
        <w:rPr>
          <w:rFonts w:asciiTheme="minorHAnsi" w:hAnsiTheme="minorHAnsi" w:cs="Arial"/>
          <w:bCs/>
          <w:sz w:val="20"/>
          <w:szCs w:val="20"/>
          <w:u w:val="single"/>
        </w:rPr>
        <w:t xml:space="preserve"> Nazionali</w:t>
      </w:r>
      <w:r w:rsidR="003A348B" w:rsidRPr="003A348B">
        <w:rPr>
          <w:rFonts w:asciiTheme="minorHAnsi" w:hAnsiTheme="minorHAnsi" w:cs="Arial"/>
          <w:bCs/>
          <w:sz w:val="20"/>
          <w:szCs w:val="20"/>
          <w:u w:val="single"/>
        </w:rPr>
        <w:t xml:space="preserve"> di Arte Antica né per la Galleria Nazionale dell’Umbria e Musei della DRM Umbria</w:t>
      </w:r>
      <w:r w:rsidR="003A348B">
        <w:rPr>
          <w:rFonts w:asciiTheme="minorHAnsi" w:hAnsiTheme="minorHAnsi" w:cs="Arial"/>
          <w:bCs/>
          <w:sz w:val="20"/>
          <w:szCs w:val="20"/>
        </w:rPr>
        <w:t>);</w:t>
      </w:r>
    </w:p>
    <w:p w14:paraId="1C7DECF6" w14:textId="2F3C71D1"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visite guidate</w:t>
      </w:r>
      <w:r>
        <w:rPr>
          <w:rFonts w:asciiTheme="minorHAnsi" w:hAnsiTheme="minorHAnsi" w:cs="Arial"/>
          <w:bCs/>
          <w:sz w:val="20"/>
          <w:szCs w:val="20"/>
        </w:rPr>
        <w:t>;</w:t>
      </w:r>
    </w:p>
    <w:p w14:paraId="56D2DA39" w14:textId="09F889C9" w:rsidR="00EA1450" w:rsidRPr="009F4F04" w:rsidRDefault="00EA1450" w:rsidP="00EA1450">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visite </w:t>
      </w:r>
      <w:r w:rsidRPr="009F4F04">
        <w:rPr>
          <w:rFonts w:asciiTheme="minorHAnsi" w:hAnsiTheme="minorHAnsi" w:cs="Arial"/>
          <w:bCs/>
          <w:sz w:val="20"/>
          <w:szCs w:val="20"/>
        </w:rPr>
        <w:t>e attività didattiche;</w:t>
      </w:r>
    </w:p>
    <w:p w14:paraId="4C76B760" w14:textId="665BF978"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bookshop</w:t>
      </w:r>
      <w:r>
        <w:rPr>
          <w:rFonts w:asciiTheme="minorHAnsi" w:hAnsiTheme="minorHAnsi" w:cs="Arial"/>
          <w:bCs/>
          <w:sz w:val="20"/>
          <w:szCs w:val="20"/>
        </w:rPr>
        <w:t>, editoria</w:t>
      </w:r>
      <w:r w:rsidR="00FF57E7">
        <w:rPr>
          <w:rFonts w:asciiTheme="minorHAnsi" w:hAnsiTheme="minorHAnsi" w:cs="Arial"/>
          <w:bCs/>
          <w:sz w:val="20"/>
          <w:szCs w:val="20"/>
        </w:rPr>
        <w:t xml:space="preserve"> (</w:t>
      </w:r>
      <w:r w:rsidR="00FF57E7" w:rsidRPr="003A348B">
        <w:rPr>
          <w:rFonts w:asciiTheme="minorHAnsi" w:hAnsiTheme="minorHAnsi" w:cs="Arial"/>
          <w:bCs/>
          <w:sz w:val="20"/>
          <w:szCs w:val="20"/>
          <w:u w:val="single"/>
        </w:rPr>
        <w:t>non per le Gallerie</w:t>
      </w:r>
      <w:r w:rsidR="00FF57E7">
        <w:rPr>
          <w:rFonts w:asciiTheme="minorHAnsi" w:hAnsiTheme="minorHAnsi" w:cs="Arial"/>
          <w:bCs/>
          <w:sz w:val="20"/>
          <w:szCs w:val="20"/>
          <w:u w:val="single"/>
        </w:rPr>
        <w:t xml:space="preserve"> Nazionali</w:t>
      </w:r>
      <w:r w:rsidR="00FF57E7" w:rsidRPr="003A348B">
        <w:rPr>
          <w:rFonts w:asciiTheme="minorHAnsi" w:hAnsiTheme="minorHAnsi" w:cs="Arial"/>
          <w:bCs/>
          <w:sz w:val="20"/>
          <w:szCs w:val="20"/>
          <w:u w:val="single"/>
        </w:rPr>
        <w:t xml:space="preserve"> di Arte Antica</w:t>
      </w:r>
      <w:r w:rsidR="00FF57E7">
        <w:rPr>
          <w:rFonts w:asciiTheme="minorHAnsi" w:hAnsiTheme="minorHAnsi" w:cs="Arial"/>
          <w:bCs/>
          <w:sz w:val="20"/>
          <w:szCs w:val="20"/>
          <w:u w:val="single"/>
        </w:rPr>
        <w:t>)</w:t>
      </w:r>
      <w:r>
        <w:rPr>
          <w:rFonts w:asciiTheme="minorHAnsi" w:hAnsiTheme="minorHAnsi" w:cs="Arial"/>
          <w:bCs/>
          <w:sz w:val="20"/>
          <w:szCs w:val="20"/>
        </w:rPr>
        <w:t xml:space="preserve"> e produzione di merchandising</w:t>
      </w:r>
    </w:p>
    <w:p w14:paraId="6AC60202" w14:textId="241652DC" w:rsidR="00EA1450" w:rsidRPr="003A348B" w:rsidRDefault="00EA1450" w:rsidP="003A348B">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biglietteria (fisica e </w:t>
      </w:r>
      <w:proofErr w:type="spellStart"/>
      <w:r w:rsidRPr="005A0AA3">
        <w:rPr>
          <w:rFonts w:asciiTheme="minorHAnsi" w:hAnsiTheme="minorHAnsi" w:cs="Arial"/>
          <w:bCs/>
          <w:i/>
          <w:sz w:val="20"/>
          <w:szCs w:val="20"/>
        </w:rPr>
        <w:t>offsite</w:t>
      </w:r>
      <w:proofErr w:type="spellEnd"/>
      <w:r>
        <w:rPr>
          <w:rFonts w:asciiTheme="minorHAnsi" w:hAnsiTheme="minorHAnsi" w:cs="Arial"/>
          <w:bCs/>
          <w:sz w:val="20"/>
          <w:szCs w:val="20"/>
        </w:rPr>
        <w:t>)</w:t>
      </w:r>
      <w:r w:rsidR="003A348B">
        <w:rPr>
          <w:rFonts w:asciiTheme="minorHAnsi" w:hAnsiTheme="minorHAnsi" w:cs="Arial"/>
          <w:bCs/>
          <w:sz w:val="20"/>
          <w:szCs w:val="20"/>
        </w:rPr>
        <w:t>.</w:t>
      </w:r>
    </w:p>
    <w:p w14:paraId="2213B937" w14:textId="77777777" w:rsidR="00512724" w:rsidRDefault="00512724">
      <w:pPr>
        <w:rPr>
          <w:rFonts w:asciiTheme="minorHAnsi" w:hAnsiTheme="minorHAnsi" w:cs="Arial"/>
          <w:b/>
          <w:bCs/>
          <w:sz w:val="22"/>
          <w:szCs w:val="22"/>
        </w:rPr>
      </w:pPr>
      <w:r>
        <w:rPr>
          <w:rFonts w:asciiTheme="minorHAnsi" w:hAnsiTheme="minorHAnsi" w:cs="Arial"/>
          <w:b/>
          <w:bCs/>
          <w:sz w:val="22"/>
          <w:szCs w:val="22"/>
        </w:rPr>
        <w:br w:type="page"/>
      </w:r>
    </w:p>
    <w:p w14:paraId="59543138" w14:textId="1F4F1F0B" w:rsidR="009D0D88" w:rsidRDefault="00A82C5B" w:rsidP="009D0D88">
      <w:pPr>
        <w:spacing w:after="120" w:line="276" w:lineRule="auto"/>
        <w:ind w:left="284"/>
        <w:jc w:val="both"/>
        <w:rPr>
          <w:rFonts w:asciiTheme="minorHAnsi" w:hAnsiTheme="minorHAnsi" w:cs="Arial"/>
          <w:b/>
          <w:bCs/>
          <w:sz w:val="20"/>
          <w:szCs w:val="20"/>
        </w:rPr>
      </w:pPr>
      <w:r>
        <w:rPr>
          <w:rFonts w:asciiTheme="minorHAnsi" w:hAnsiTheme="minorHAnsi" w:cs="Arial"/>
          <w:b/>
          <w:bCs/>
          <w:sz w:val="22"/>
          <w:szCs w:val="22"/>
        </w:rPr>
        <w:lastRenderedPageBreak/>
        <w:t xml:space="preserve">Domande </w:t>
      </w:r>
      <w:r w:rsidR="009D0D88" w:rsidRPr="000B44E2">
        <w:rPr>
          <w:rFonts w:asciiTheme="minorHAnsi" w:hAnsiTheme="minorHAnsi" w:cs="Arial"/>
          <w:bCs/>
          <w:sz w:val="22"/>
          <w:szCs w:val="22"/>
        </w:rPr>
        <w:t>(</w:t>
      </w:r>
      <w:r w:rsidR="00DF7A8F" w:rsidRPr="00DF7A8F">
        <w:rPr>
          <w:rFonts w:asciiTheme="minorHAnsi" w:hAnsiTheme="minorHAnsi" w:cs="Arial"/>
          <w:bCs/>
          <w:i/>
          <w:sz w:val="20"/>
          <w:szCs w:val="20"/>
        </w:rPr>
        <w:t>le prime cinque domande sono</w:t>
      </w:r>
      <w:r w:rsidR="00DF7A8F">
        <w:rPr>
          <w:rFonts w:asciiTheme="minorHAnsi" w:hAnsiTheme="minorHAnsi" w:cs="Arial"/>
          <w:bCs/>
          <w:sz w:val="22"/>
          <w:szCs w:val="22"/>
        </w:rPr>
        <w:t xml:space="preserve"> </w:t>
      </w:r>
      <w:r w:rsidR="009D0D88" w:rsidRPr="000B44E2">
        <w:rPr>
          <w:rFonts w:asciiTheme="minorHAnsi" w:hAnsiTheme="minorHAnsi" w:cs="Arial"/>
          <w:bCs/>
          <w:i/>
          <w:sz w:val="20"/>
          <w:szCs w:val="20"/>
        </w:rPr>
        <w:t>da compilare solo d</w:t>
      </w:r>
      <w:r w:rsidR="00F367DD" w:rsidRPr="003A348B">
        <w:rPr>
          <w:rFonts w:asciiTheme="minorHAnsi" w:hAnsiTheme="minorHAnsi" w:cs="Arial"/>
          <w:bCs/>
          <w:i/>
          <w:sz w:val="20"/>
          <w:szCs w:val="20"/>
        </w:rPr>
        <w:t>a parte degli</w:t>
      </w:r>
      <w:r w:rsidR="009D0D88" w:rsidRPr="000B44E2">
        <w:rPr>
          <w:rFonts w:asciiTheme="minorHAnsi" w:hAnsiTheme="minorHAnsi" w:cs="Arial"/>
          <w:bCs/>
          <w:i/>
          <w:sz w:val="20"/>
          <w:szCs w:val="20"/>
        </w:rPr>
        <w:t xml:space="preserve"> operatori che non hanno già dato risposta al questionario pubblicato da Consip in data 10 settembre 2021</w:t>
      </w:r>
      <w:r w:rsidR="009D0D88" w:rsidRPr="000B44E2">
        <w:rPr>
          <w:rFonts w:asciiTheme="minorHAnsi" w:hAnsiTheme="minorHAnsi" w:cs="Arial"/>
          <w:bCs/>
          <w:sz w:val="20"/>
          <w:szCs w:val="20"/>
        </w:rPr>
        <w:t>).</w:t>
      </w:r>
    </w:p>
    <w:p w14:paraId="69B53717" w14:textId="214BACFC" w:rsidR="006C414B" w:rsidRDefault="006C414B">
      <w:pPr>
        <w:spacing w:line="360" w:lineRule="auto"/>
        <w:ind w:left="284"/>
        <w:jc w:val="both"/>
        <w:rPr>
          <w:rFonts w:asciiTheme="minorHAnsi" w:hAnsiTheme="minorHAnsi" w:cs="Arial"/>
          <w:bCs/>
          <w:sz w:val="22"/>
          <w:szCs w:val="22"/>
        </w:rPr>
      </w:pPr>
    </w:p>
    <w:p w14:paraId="208D5BD5" w14:textId="77777777" w:rsidR="006C414B" w:rsidRDefault="006C414B">
      <w:pPr>
        <w:ind w:left="284"/>
        <w:jc w:val="both"/>
        <w:rPr>
          <w:rFonts w:asciiTheme="minorHAnsi" w:hAnsiTheme="minorHAnsi" w:cs="Arial"/>
          <w:bCs/>
          <w:color w:val="FF0000"/>
          <w:sz w:val="20"/>
          <w:szCs w:val="20"/>
        </w:rPr>
      </w:pPr>
    </w:p>
    <w:p w14:paraId="6A08CED2" w14:textId="4C952D04" w:rsidR="000040D4" w:rsidRPr="00674F08" w:rsidRDefault="000040D4" w:rsidP="009F2661">
      <w:pPr>
        <w:numPr>
          <w:ilvl w:val="0"/>
          <w:numId w:val="4"/>
        </w:numPr>
        <w:spacing w:after="120" w:line="276" w:lineRule="auto"/>
        <w:ind w:left="283" w:hanging="357"/>
        <w:jc w:val="both"/>
        <w:rPr>
          <w:rFonts w:asciiTheme="minorHAnsi" w:hAnsiTheme="minorHAnsi" w:cs="Arial"/>
          <w:bCs/>
          <w:sz w:val="20"/>
          <w:szCs w:val="20"/>
        </w:rPr>
      </w:pPr>
      <w:r w:rsidRPr="00674F08">
        <w:rPr>
          <w:rFonts w:asciiTheme="minorHAnsi" w:hAnsiTheme="minorHAnsi" w:cs="Arial"/>
          <w:bCs/>
          <w:sz w:val="20"/>
          <w:szCs w:val="20"/>
        </w:rPr>
        <w:t>Riportare una</w:t>
      </w:r>
      <w:r w:rsidR="00EE2387">
        <w:rPr>
          <w:rFonts w:asciiTheme="minorHAnsi" w:hAnsiTheme="minorHAnsi" w:cs="Arial"/>
          <w:bCs/>
          <w:sz w:val="20"/>
          <w:szCs w:val="20"/>
        </w:rPr>
        <w:t xml:space="preserve"> breve descrizione dell’Azienda.</w:t>
      </w:r>
    </w:p>
    <w:tbl>
      <w:tblPr>
        <w:tblStyle w:val="Grigliatabella"/>
        <w:tblW w:w="0" w:type="auto"/>
        <w:tblInd w:w="-5" w:type="dxa"/>
        <w:shd w:val="clear" w:color="auto" w:fill="F2F2F2" w:themeFill="background1" w:themeFillShade="F2"/>
        <w:tblLook w:val="04A0" w:firstRow="1" w:lastRow="0" w:firstColumn="1" w:lastColumn="0" w:noHBand="0" w:noVBand="1"/>
      </w:tblPr>
      <w:tblGrid>
        <w:gridCol w:w="8452"/>
      </w:tblGrid>
      <w:tr w:rsidR="000040D4" w14:paraId="056ABCB8" w14:textId="77777777" w:rsidTr="00C9228C">
        <w:trPr>
          <w:trHeight w:val="1588"/>
        </w:trPr>
        <w:tc>
          <w:tcPr>
            <w:tcW w:w="8452" w:type="dxa"/>
            <w:shd w:val="clear" w:color="auto" w:fill="F2F2F2" w:themeFill="background1" w:themeFillShade="F2"/>
          </w:tcPr>
          <w:p w14:paraId="6EF34353" w14:textId="77777777" w:rsidR="000040D4" w:rsidRDefault="000040D4" w:rsidP="000040D4">
            <w:pPr>
              <w:ind w:left="-393"/>
              <w:jc w:val="both"/>
              <w:rPr>
                <w:rFonts w:asciiTheme="minorHAnsi" w:hAnsiTheme="minorHAnsi" w:cs="Arial"/>
                <w:bCs/>
                <w:sz w:val="20"/>
                <w:szCs w:val="20"/>
              </w:rPr>
            </w:pPr>
          </w:p>
        </w:tc>
      </w:tr>
    </w:tbl>
    <w:p w14:paraId="6AD6922B" w14:textId="77777777" w:rsidR="000040D4" w:rsidRDefault="000040D4" w:rsidP="000040D4">
      <w:pPr>
        <w:ind w:left="284"/>
        <w:jc w:val="both"/>
        <w:rPr>
          <w:rFonts w:asciiTheme="minorHAnsi" w:hAnsiTheme="minorHAnsi" w:cs="Arial"/>
          <w:bCs/>
          <w:sz w:val="20"/>
          <w:szCs w:val="20"/>
        </w:rPr>
      </w:pPr>
    </w:p>
    <w:p w14:paraId="17650B8E" w14:textId="3EDBCDD9" w:rsidR="00B252B4" w:rsidRDefault="00292320" w:rsidP="00506076">
      <w:pPr>
        <w:numPr>
          <w:ilvl w:val="0"/>
          <w:numId w:val="4"/>
        </w:numPr>
        <w:spacing w:after="120" w:line="276" w:lineRule="auto"/>
        <w:ind w:left="283" w:hanging="357"/>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annuo derivante dalla</w:t>
      </w:r>
      <w:r w:rsidRPr="00292320">
        <w:rPr>
          <w:rFonts w:asciiTheme="minorHAnsi" w:hAnsiTheme="minorHAnsi" w:cs="Arial"/>
          <w:bCs/>
          <w:sz w:val="20"/>
          <w:szCs w:val="20"/>
        </w:rPr>
        <w:t xml:space="preserve"> fornitura dei servizi museali oggetto di gara nel quinquennio precedente all’anno corrente (Anno questionario “-5”) suddiviso tra</w:t>
      </w:r>
      <w:r w:rsidR="00B252B4">
        <w:rPr>
          <w:rFonts w:asciiTheme="minorHAnsi" w:hAnsiTheme="minorHAnsi" w:cs="Arial"/>
          <w:bCs/>
          <w:sz w:val="20"/>
          <w:szCs w:val="20"/>
        </w:rPr>
        <w:t>:</w:t>
      </w:r>
    </w:p>
    <w:p w14:paraId="2E4C190D" w14:textId="6324B7B5" w:rsidR="00B252B4" w:rsidRDefault="00292320" w:rsidP="00B252B4">
      <w:pPr>
        <w:numPr>
          <w:ilvl w:val="1"/>
          <w:numId w:val="4"/>
        </w:numPr>
        <w:spacing w:after="120" w:line="276" w:lineRule="auto"/>
        <w:jc w:val="both"/>
        <w:rPr>
          <w:rFonts w:asciiTheme="minorHAnsi" w:hAnsiTheme="minorHAnsi" w:cs="Arial"/>
          <w:bCs/>
          <w:sz w:val="20"/>
          <w:szCs w:val="20"/>
        </w:rPr>
      </w:pPr>
      <w:r w:rsidRPr="00292320">
        <w:rPr>
          <w:rFonts w:asciiTheme="minorHAnsi" w:hAnsiTheme="minorHAnsi" w:cs="Arial"/>
          <w:bCs/>
          <w:sz w:val="20"/>
          <w:szCs w:val="20"/>
        </w:rPr>
        <w:t xml:space="preserve">servizio </w:t>
      </w:r>
      <w:r w:rsidR="00BF41E2">
        <w:rPr>
          <w:rFonts w:asciiTheme="minorHAnsi" w:hAnsiTheme="minorHAnsi" w:cs="Arial"/>
          <w:bCs/>
          <w:sz w:val="20"/>
          <w:szCs w:val="20"/>
        </w:rPr>
        <w:t xml:space="preserve">noleggio </w:t>
      </w:r>
      <w:r w:rsidRPr="00292320">
        <w:rPr>
          <w:rFonts w:asciiTheme="minorHAnsi" w:hAnsiTheme="minorHAnsi" w:cs="Arial"/>
          <w:bCs/>
          <w:sz w:val="20"/>
          <w:szCs w:val="20"/>
        </w:rPr>
        <w:t>di supporti multimediali alla visita (quali ad esempio audio/video guide</w:t>
      </w:r>
      <w:r w:rsidR="00B252B4">
        <w:rPr>
          <w:rFonts w:asciiTheme="minorHAnsi" w:hAnsiTheme="minorHAnsi" w:cs="Arial"/>
          <w:bCs/>
          <w:sz w:val="20"/>
          <w:szCs w:val="20"/>
        </w:rPr>
        <w:t>)</w:t>
      </w:r>
      <w:r w:rsidR="00BF41E2">
        <w:rPr>
          <w:rFonts w:asciiTheme="minorHAnsi" w:hAnsiTheme="minorHAnsi" w:cs="Arial"/>
          <w:bCs/>
          <w:sz w:val="20"/>
          <w:szCs w:val="20"/>
        </w:rPr>
        <w:t>, inclusa la realizzazione d</w:t>
      </w:r>
      <w:r w:rsidR="00B252B4">
        <w:rPr>
          <w:rFonts w:asciiTheme="minorHAnsi" w:hAnsiTheme="minorHAnsi" w:cs="Arial"/>
          <w:bCs/>
          <w:sz w:val="20"/>
          <w:szCs w:val="20"/>
        </w:rPr>
        <w:t>ei contenuti</w:t>
      </w:r>
      <w:r w:rsidRPr="00292320">
        <w:rPr>
          <w:rFonts w:asciiTheme="minorHAnsi" w:hAnsiTheme="minorHAnsi" w:cs="Arial"/>
          <w:bCs/>
          <w:sz w:val="20"/>
          <w:szCs w:val="20"/>
        </w:rPr>
        <w:t xml:space="preserve">; </w:t>
      </w:r>
    </w:p>
    <w:p w14:paraId="502394BC" w14:textId="5A5A7B8C"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servizi</w:t>
      </w:r>
      <w:r w:rsidR="00C913B1">
        <w:rPr>
          <w:rFonts w:asciiTheme="minorHAnsi" w:hAnsiTheme="minorHAnsi" w:cs="Arial"/>
          <w:bCs/>
          <w:sz w:val="20"/>
          <w:szCs w:val="20"/>
        </w:rPr>
        <w:t>o</w:t>
      </w:r>
      <w:r>
        <w:rPr>
          <w:rFonts w:asciiTheme="minorHAnsi" w:hAnsiTheme="minorHAnsi" w:cs="Arial"/>
          <w:bCs/>
          <w:sz w:val="20"/>
          <w:szCs w:val="20"/>
        </w:rPr>
        <w:t xml:space="preserve"> di </w:t>
      </w:r>
      <w:r w:rsidR="00292320" w:rsidRPr="00292320">
        <w:rPr>
          <w:rFonts w:asciiTheme="minorHAnsi" w:hAnsiTheme="minorHAnsi" w:cs="Arial"/>
          <w:bCs/>
          <w:sz w:val="20"/>
          <w:szCs w:val="20"/>
        </w:rPr>
        <w:t xml:space="preserve">visite guidate; </w:t>
      </w:r>
    </w:p>
    <w:p w14:paraId="4F524E32" w14:textId="77777777"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visite e attività didattiche; </w:t>
      </w:r>
    </w:p>
    <w:p w14:paraId="0DB1CD82" w14:textId="55566B1B"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bookshop</w:t>
      </w:r>
      <w:r>
        <w:rPr>
          <w:rFonts w:asciiTheme="minorHAnsi" w:hAnsiTheme="minorHAnsi" w:cs="Arial"/>
          <w:bCs/>
          <w:sz w:val="20"/>
          <w:szCs w:val="20"/>
        </w:rPr>
        <w:t xml:space="preserve"> (fatturato dei punti vendita)</w:t>
      </w:r>
      <w:r w:rsidR="00202CC6">
        <w:rPr>
          <w:rFonts w:asciiTheme="minorHAnsi" w:hAnsiTheme="minorHAnsi" w:cs="Arial"/>
          <w:bCs/>
          <w:sz w:val="20"/>
          <w:szCs w:val="20"/>
        </w:rPr>
        <w:t>;</w:t>
      </w:r>
    </w:p>
    <w:p w14:paraId="5A0E5C7A" w14:textId="2C99C010" w:rsidR="00BF41E2"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editoria</w:t>
      </w:r>
      <w:r w:rsidR="00BF41E2">
        <w:rPr>
          <w:rFonts w:asciiTheme="minorHAnsi" w:hAnsiTheme="minorHAnsi" w:cs="Arial"/>
          <w:bCs/>
          <w:sz w:val="20"/>
          <w:szCs w:val="20"/>
        </w:rPr>
        <w:t>;</w:t>
      </w:r>
      <w:r w:rsidR="00292320" w:rsidRPr="00292320">
        <w:rPr>
          <w:rFonts w:asciiTheme="minorHAnsi" w:hAnsiTheme="minorHAnsi" w:cs="Arial"/>
          <w:bCs/>
          <w:sz w:val="20"/>
          <w:szCs w:val="20"/>
        </w:rPr>
        <w:t xml:space="preserve"> </w:t>
      </w:r>
    </w:p>
    <w:p w14:paraId="1E9CACFC" w14:textId="0E5B600B" w:rsidR="00B252B4" w:rsidRDefault="00BF41E2"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merchandising; </w:t>
      </w:r>
    </w:p>
    <w:p w14:paraId="7FCB155B" w14:textId="4DABD8E0" w:rsidR="00292320" w:rsidRPr="00292320"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biglietteria (fisica e </w:t>
      </w:r>
      <w:proofErr w:type="spellStart"/>
      <w:r w:rsidR="00292320" w:rsidRPr="00292320">
        <w:rPr>
          <w:rFonts w:asciiTheme="minorHAnsi" w:hAnsiTheme="minorHAnsi" w:cs="Arial"/>
          <w:bCs/>
          <w:sz w:val="20"/>
          <w:szCs w:val="20"/>
        </w:rPr>
        <w:t>offsite</w:t>
      </w:r>
      <w:proofErr w:type="spellEnd"/>
      <w:r w:rsidR="00292320" w:rsidRPr="0029232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9AB86CB" w14:textId="77777777" w:rsidTr="00C9228C">
        <w:trPr>
          <w:trHeight w:val="1616"/>
        </w:trPr>
        <w:tc>
          <w:tcPr>
            <w:tcW w:w="8494" w:type="dxa"/>
            <w:shd w:val="clear" w:color="auto" w:fill="F2F2F2" w:themeFill="background1" w:themeFillShade="F2"/>
          </w:tcPr>
          <w:p w14:paraId="0AF5257B" w14:textId="77777777" w:rsidR="006C414B" w:rsidRDefault="006C414B">
            <w:pPr>
              <w:ind w:left="284"/>
              <w:jc w:val="both"/>
              <w:rPr>
                <w:rFonts w:asciiTheme="minorHAnsi" w:hAnsiTheme="minorHAnsi" w:cs="Arial"/>
                <w:bCs/>
                <w:sz w:val="20"/>
                <w:szCs w:val="20"/>
              </w:rPr>
            </w:pPr>
          </w:p>
        </w:tc>
      </w:tr>
    </w:tbl>
    <w:p w14:paraId="701C4B7A" w14:textId="77777777" w:rsidR="00292320" w:rsidRDefault="00292320" w:rsidP="00292320">
      <w:pPr>
        <w:spacing w:after="120" w:line="276" w:lineRule="auto"/>
        <w:ind w:left="283"/>
        <w:jc w:val="both"/>
        <w:rPr>
          <w:rFonts w:asciiTheme="minorHAnsi" w:hAnsiTheme="minorHAnsi" w:cs="Arial"/>
          <w:bCs/>
          <w:sz w:val="20"/>
          <w:szCs w:val="20"/>
        </w:rPr>
      </w:pPr>
    </w:p>
    <w:p w14:paraId="7AF30773" w14:textId="03985260" w:rsidR="00292320" w:rsidRDefault="00292320" w:rsidP="00292320">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Con riferimento alla fornitura dei servizi oggetto di gara, potreste descrivere le vostre esperienze, specificando quali sono i committenti (o i singoli contratti), i servizi svolti, la durata del servizio ed eventuali criticità riscontrate?</w:t>
      </w:r>
    </w:p>
    <w:tbl>
      <w:tblPr>
        <w:tblStyle w:val="Grigliatabella"/>
        <w:tblW w:w="0" w:type="auto"/>
        <w:tblInd w:w="283" w:type="dxa"/>
        <w:tblLook w:val="04A0" w:firstRow="1" w:lastRow="0" w:firstColumn="1" w:lastColumn="0" w:noHBand="0" w:noVBand="1"/>
      </w:tblPr>
      <w:tblGrid>
        <w:gridCol w:w="2075"/>
        <w:gridCol w:w="2041"/>
        <w:gridCol w:w="2047"/>
        <w:gridCol w:w="2048"/>
      </w:tblGrid>
      <w:tr w:rsidR="00292320" w14:paraId="1A6598EB" w14:textId="77777777" w:rsidTr="002D6EFE">
        <w:tc>
          <w:tcPr>
            <w:tcW w:w="2123" w:type="dxa"/>
            <w:shd w:val="clear" w:color="auto" w:fill="F2F2F2" w:themeFill="background1" w:themeFillShade="F2"/>
          </w:tcPr>
          <w:p w14:paraId="5871C5C8"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Committente</w:t>
            </w:r>
          </w:p>
        </w:tc>
        <w:tc>
          <w:tcPr>
            <w:tcW w:w="2123" w:type="dxa"/>
            <w:shd w:val="clear" w:color="auto" w:fill="F2F2F2" w:themeFill="background1" w:themeFillShade="F2"/>
          </w:tcPr>
          <w:p w14:paraId="1FBD5F00"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Servizi svolti</w:t>
            </w:r>
          </w:p>
        </w:tc>
        <w:tc>
          <w:tcPr>
            <w:tcW w:w="2124" w:type="dxa"/>
            <w:shd w:val="clear" w:color="auto" w:fill="F2F2F2" w:themeFill="background1" w:themeFillShade="F2"/>
          </w:tcPr>
          <w:p w14:paraId="3EF25892"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Durata del servizio</w:t>
            </w:r>
          </w:p>
        </w:tc>
        <w:tc>
          <w:tcPr>
            <w:tcW w:w="2124" w:type="dxa"/>
            <w:shd w:val="clear" w:color="auto" w:fill="F2F2F2" w:themeFill="background1" w:themeFillShade="F2"/>
          </w:tcPr>
          <w:p w14:paraId="723C9D25"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Criticità</w:t>
            </w:r>
          </w:p>
        </w:tc>
      </w:tr>
      <w:tr w:rsidR="00292320" w14:paraId="727AA36C" w14:textId="77777777" w:rsidTr="002D6EFE">
        <w:tc>
          <w:tcPr>
            <w:tcW w:w="2123" w:type="dxa"/>
            <w:shd w:val="clear" w:color="auto" w:fill="F2F2F2" w:themeFill="background1" w:themeFillShade="F2"/>
          </w:tcPr>
          <w:p w14:paraId="46A8283E"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3C1CA731"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3246E662"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5010070" w14:textId="77777777" w:rsidR="00292320" w:rsidRDefault="00292320" w:rsidP="002D6EFE">
            <w:pPr>
              <w:spacing w:after="120" w:line="276" w:lineRule="auto"/>
              <w:jc w:val="both"/>
              <w:rPr>
                <w:rFonts w:asciiTheme="minorHAnsi" w:hAnsiTheme="minorHAnsi" w:cs="Arial"/>
                <w:bCs/>
                <w:sz w:val="20"/>
                <w:szCs w:val="20"/>
              </w:rPr>
            </w:pPr>
          </w:p>
        </w:tc>
      </w:tr>
      <w:tr w:rsidR="00292320" w14:paraId="12655345" w14:textId="77777777" w:rsidTr="002D6EFE">
        <w:tc>
          <w:tcPr>
            <w:tcW w:w="2123" w:type="dxa"/>
            <w:shd w:val="clear" w:color="auto" w:fill="F2F2F2" w:themeFill="background1" w:themeFillShade="F2"/>
          </w:tcPr>
          <w:p w14:paraId="65DC6529"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5321CAB5"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26A6269"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64E3C1F" w14:textId="77777777" w:rsidR="00292320" w:rsidRDefault="00292320" w:rsidP="002D6EFE">
            <w:pPr>
              <w:spacing w:after="120" w:line="276" w:lineRule="auto"/>
              <w:jc w:val="both"/>
              <w:rPr>
                <w:rFonts w:asciiTheme="minorHAnsi" w:hAnsiTheme="minorHAnsi" w:cs="Arial"/>
                <w:bCs/>
                <w:sz w:val="20"/>
                <w:szCs w:val="20"/>
              </w:rPr>
            </w:pPr>
          </w:p>
        </w:tc>
      </w:tr>
      <w:tr w:rsidR="00292320" w14:paraId="418010E1" w14:textId="77777777" w:rsidTr="002D6EFE">
        <w:tc>
          <w:tcPr>
            <w:tcW w:w="2123" w:type="dxa"/>
            <w:shd w:val="clear" w:color="auto" w:fill="F2F2F2" w:themeFill="background1" w:themeFillShade="F2"/>
          </w:tcPr>
          <w:p w14:paraId="54384805"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0E2FCC60"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AC02935"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8F9C826" w14:textId="77777777" w:rsidR="00292320" w:rsidRDefault="00292320" w:rsidP="002D6EFE">
            <w:pPr>
              <w:spacing w:after="120" w:line="276" w:lineRule="auto"/>
              <w:jc w:val="both"/>
              <w:rPr>
                <w:rFonts w:asciiTheme="minorHAnsi" w:hAnsiTheme="minorHAnsi" w:cs="Arial"/>
                <w:bCs/>
                <w:sz w:val="20"/>
                <w:szCs w:val="20"/>
              </w:rPr>
            </w:pPr>
          </w:p>
        </w:tc>
      </w:tr>
      <w:tr w:rsidR="00292320" w14:paraId="6CC5AC2B" w14:textId="77777777" w:rsidTr="002D6EFE">
        <w:tc>
          <w:tcPr>
            <w:tcW w:w="2123" w:type="dxa"/>
            <w:shd w:val="clear" w:color="auto" w:fill="F2F2F2" w:themeFill="background1" w:themeFillShade="F2"/>
          </w:tcPr>
          <w:p w14:paraId="69144E9E"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4B18FD28"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8B4C7BE"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A5F8030" w14:textId="77777777" w:rsidR="00292320" w:rsidRDefault="00292320" w:rsidP="002D6EFE">
            <w:pPr>
              <w:spacing w:after="120" w:line="276" w:lineRule="auto"/>
              <w:jc w:val="both"/>
              <w:rPr>
                <w:rFonts w:asciiTheme="minorHAnsi" w:hAnsiTheme="minorHAnsi" w:cs="Arial"/>
                <w:bCs/>
                <w:sz w:val="20"/>
                <w:szCs w:val="20"/>
              </w:rPr>
            </w:pPr>
          </w:p>
        </w:tc>
      </w:tr>
      <w:tr w:rsidR="00292320" w14:paraId="6CBA5FA0" w14:textId="77777777" w:rsidTr="002D6EFE">
        <w:tc>
          <w:tcPr>
            <w:tcW w:w="2123" w:type="dxa"/>
            <w:shd w:val="clear" w:color="auto" w:fill="F2F2F2" w:themeFill="background1" w:themeFillShade="F2"/>
          </w:tcPr>
          <w:p w14:paraId="766ADBB0"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7C7AE8B1"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23DD4F3"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91F317C" w14:textId="77777777" w:rsidR="00292320" w:rsidRDefault="00292320" w:rsidP="002D6EFE">
            <w:pPr>
              <w:spacing w:after="120" w:line="276" w:lineRule="auto"/>
              <w:jc w:val="both"/>
              <w:rPr>
                <w:rFonts w:asciiTheme="minorHAnsi" w:hAnsiTheme="minorHAnsi" w:cs="Arial"/>
                <w:bCs/>
                <w:sz w:val="20"/>
                <w:szCs w:val="20"/>
              </w:rPr>
            </w:pPr>
          </w:p>
        </w:tc>
      </w:tr>
      <w:tr w:rsidR="00292320" w14:paraId="0AE114BC" w14:textId="77777777" w:rsidTr="002D6EFE">
        <w:tc>
          <w:tcPr>
            <w:tcW w:w="2123" w:type="dxa"/>
            <w:shd w:val="clear" w:color="auto" w:fill="F2F2F2" w:themeFill="background1" w:themeFillShade="F2"/>
          </w:tcPr>
          <w:p w14:paraId="44F36773"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48D47706"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9E70FA0"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04F3CEC" w14:textId="77777777" w:rsidR="00292320" w:rsidRDefault="00292320" w:rsidP="002D6EFE">
            <w:pPr>
              <w:spacing w:after="120" w:line="276" w:lineRule="auto"/>
              <w:jc w:val="both"/>
              <w:rPr>
                <w:rFonts w:asciiTheme="minorHAnsi" w:hAnsiTheme="minorHAnsi" w:cs="Arial"/>
                <w:bCs/>
                <w:sz w:val="20"/>
                <w:szCs w:val="20"/>
              </w:rPr>
            </w:pPr>
          </w:p>
        </w:tc>
      </w:tr>
    </w:tbl>
    <w:p w14:paraId="445F12E8" w14:textId="77777777" w:rsidR="006C414B" w:rsidRDefault="006C414B">
      <w:pPr>
        <w:ind w:left="284"/>
        <w:jc w:val="both"/>
        <w:rPr>
          <w:rFonts w:asciiTheme="minorHAnsi" w:hAnsiTheme="minorHAnsi" w:cs="Arial"/>
          <w:bCs/>
          <w:color w:val="FF0000"/>
          <w:sz w:val="20"/>
          <w:szCs w:val="20"/>
        </w:rPr>
      </w:pPr>
    </w:p>
    <w:p w14:paraId="33791A35" w14:textId="77777777" w:rsidR="000040D4" w:rsidRDefault="000040D4">
      <w:pPr>
        <w:spacing w:line="276" w:lineRule="auto"/>
        <w:jc w:val="both"/>
        <w:rPr>
          <w:rFonts w:asciiTheme="minorHAnsi" w:hAnsiTheme="minorHAnsi" w:cs="Arial"/>
          <w:bCs/>
          <w:sz w:val="20"/>
          <w:szCs w:val="20"/>
        </w:rPr>
      </w:pPr>
    </w:p>
    <w:p w14:paraId="7DD43388" w14:textId="6A1DF867" w:rsidR="000040D4" w:rsidRPr="00D062B4" w:rsidRDefault="000040D4" w:rsidP="00DB7716">
      <w:pPr>
        <w:pStyle w:val="Paragrafoelenco"/>
        <w:numPr>
          <w:ilvl w:val="0"/>
          <w:numId w:val="4"/>
        </w:numPr>
        <w:spacing w:line="276" w:lineRule="auto"/>
        <w:jc w:val="both"/>
        <w:rPr>
          <w:rFonts w:asciiTheme="minorHAnsi" w:hAnsiTheme="minorHAnsi" w:cs="Arial"/>
          <w:bCs/>
          <w:sz w:val="20"/>
          <w:szCs w:val="20"/>
        </w:rPr>
      </w:pPr>
      <w:r w:rsidRPr="00D062B4">
        <w:rPr>
          <w:rFonts w:asciiTheme="minorHAnsi" w:hAnsiTheme="minorHAnsi" w:cs="Arial"/>
          <w:bCs/>
          <w:sz w:val="20"/>
          <w:szCs w:val="20"/>
        </w:rPr>
        <w:t xml:space="preserve">Indicare </w:t>
      </w:r>
      <w:r w:rsidR="00DE0A44" w:rsidRPr="00D062B4">
        <w:rPr>
          <w:rFonts w:asciiTheme="minorHAnsi" w:hAnsiTheme="minorHAnsi" w:cs="Arial"/>
          <w:bCs/>
          <w:sz w:val="20"/>
          <w:szCs w:val="20"/>
        </w:rPr>
        <w:t>le azioni</w:t>
      </w:r>
      <w:r w:rsidR="00D062B4" w:rsidRPr="00D062B4">
        <w:rPr>
          <w:rFonts w:asciiTheme="minorHAnsi" w:hAnsiTheme="minorHAnsi" w:cs="Arial"/>
          <w:bCs/>
          <w:sz w:val="20"/>
          <w:szCs w:val="20"/>
        </w:rPr>
        <w:t xml:space="preserve"> che la vostra azienda ha intrapreso per promuovere l’inclusione sociale</w:t>
      </w:r>
      <w:r w:rsidR="00B252B4">
        <w:rPr>
          <w:rFonts w:asciiTheme="minorHAnsi" w:hAnsiTheme="minorHAnsi" w:cs="Arial"/>
          <w:bCs/>
          <w:sz w:val="20"/>
          <w:szCs w:val="20"/>
        </w:rPr>
        <w:t xml:space="preserve"> anche delle persone diversamente abili</w:t>
      </w:r>
      <w:r w:rsidR="00D062B4" w:rsidRPr="00D062B4">
        <w:rPr>
          <w:rFonts w:asciiTheme="minorHAnsi" w:hAnsiTheme="minorHAnsi" w:cs="Arial"/>
          <w:bCs/>
          <w:sz w:val="20"/>
          <w:szCs w:val="20"/>
        </w:rPr>
        <w:t>, la parità di genere e il bilanciamento vita-lavoro</w:t>
      </w:r>
      <w:r w:rsidR="00D062B4">
        <w:rPr>
          <w:rFonts w:asciiTheme="minorHAnsi" w:hAnsiTheme="minorHAnsi" w:cs="Arial"/>
          <w:bCs/>
          <w:sz w:val="20"/>
          <w:szCs w:val="20"/>
        </w:rPr>
        <w:t xml:space="preserve"> dei propri dipendenti (ad esempio miglioramento delle condizioni di maternità/paternità, assicurazione sanitaria</w:t>
      </w:r>
      <w:r w:rsidR="00DB7716">
        <w:rPr>
          <w:rFonts w:asciiTheme="minorHAnsi" w:hAnsiTheme="minorHAnsi" w:cs="Arial"/>
          <w:bCs/>
          <w:sz w:val="20"/>
          <w:szCs w:val="20"/>
        </w:rPr>
        <w:t xml:space="preserve"> per i dipendenti, </w:t>
      </w:r>
      <w:r w:rsidR="00D062B4">
        <w:rPr>
          <w:rFonts w:asciiTheme="minorHAnsi" w:hAnsiTheme="minorHAnsi" w:cs="Arial"/>
          <w:bCs/>
          <w:sz w:val="20"/>
          <w:szCs w:val="20"/>
        </w:rPr>
        <w:t xml:space="preserve">assunzioni di </w:t>
      </w:r>
      <w:r w:rsidR="00DB7716">
        <w:rPr>
          <w:rFonts w:asciiTheme="minorHAnsi" w:hAnsiTheme="minorHAnsi" w:cs="Arial"/>
          <w:bCs/>
          <w:sz w:val="20"/>
          <w:szCs w:val="20"/>
        </w:rPr>
        <w:t xml:space="preserve">lavoratori svantaggiati ai sensi del </w:t>
      </w:r>
      <w:proofErr w:type="spellStart"/>
      <w:r w:rsidR="00DB7716">
        <w:rPr>
          <w:rFonts w:asciiTheme="minorHAnsi" w:hAnsiTheme="minorHAnsi" w:cs="Arial"/>
          <w:bCs/>
          <w:sz w:val="20"/>
          <w:szCs w:val="20"/>
        </w:rPr>
        <w:t>d.m.</w:t>
      </w:r>
      <w:proofErr w:type="spellEnd"/>
      <w:r w:rsidR="00DB7716" w:rsidRPr="00DB7716">
        <w:t xml:space="preserve"> </w:t>
      </w:r>
      <w:r w:rsidR="00DB7716" w:rsidRPr="00DB7716">
        <w:rPr>
          <w:rFonts w:asciiTheme="minorHAnsi" w:hAnsiTheme="minorHAnsi" w:cs="Arial"/>
          <w:bCs/>
          <w:sz w:val="20"/>
          <w:szCs w:val="20"/>
        </w:rPr>
        <w:t>del Ministero del Lavoro e delle Politiche Sociali del 17 ottobre 2017</w:t>
      </w:r>
      <w:r w:rsidR="00DB7716">
        <w:rPr>
          <w:rFonts w:asciiTheme="minorHAnsi" w:hAnsiTheme="minorHAnsi" w:cs="Arial"/>
          <w:bCs/>
          <w:sz w:val="20"/>
          <w:szCs w:val="20"/>
        </w:rPr>
        <w:t>, ecc.)</w:t>
      </w:r>
      <w:r w:rsidRPr="00D062B4">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C9228C" w14:paraId="6B160FA0" w14:textId="77777777" w:rsidTr="00674F08">
        <w:trPr>
          <w:trHeight w:val="1679"/>
        </w:trPr>
        <w:tc>
          <w:tcPr>
            <w:tcW w:w="8494" w:type="dxa"/>
            <w:shd w:val="clear" w:color="auto" w:fill="F2F2F2" w:themeFill="background1" w:themeFillShade="F2"/>
          </w:tcPr>
          <w:p w14:paraId="50C9DC52" w14:textId="77777777" w:rsidR="00C9228C" w:rsidRDefault="00C9228C">
            <w:pPr>
              <w:spacing w:line="276" w:lineRule="auto"/>
              <w:jc w:val="both"/>
              <w:rPr>
                <w:rFonts w:asciiTheme="minorHAnsi" w:hAnsiTheme="minorHAnsi" w:cs="Arial"/>
                <w:bCs/>
                <w:sz w:val="20"/>
                <w:szCs w:val="20"/>
              </w:rPr>
            </w:pPr>
          </w:p>
        </w:tc>
      </w:tr>
    </w:tbl>
    <w:p w14:paraId="48626529" w14:textId="6A881A49" w:rsidR="000040D4" w:rsidRDefault="000040D4">
      <w:pPr>
        <w:spacing w:line="276" w:lineRule="auto"/>
        <w:jc w:val="both"/>
        <w:rPr>
          <w:rFonts w:asciiTheme="minorHAnsi" w:hAnsiTheme="minorHAnsi" w:cs="Arial"/>
          <w:bCs/>
          <w:sz w:val="20"/>
          <w:szCs w:val="20"/>
        </w:rPr>
      </w:pPr>
    </w:p>
    <w:p w14:paraId="46A3CEA8" w14:textId="11D9E44C" w:rsidR="00DE0A44" w:rsidRDefault="001877C0" w:rsidP="00DE0A4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considerazione della pandemia da </w:t>
      </w:r>
      <w:proofErr w:type="spellStart"/>
      <w:r>
        <w:rPr>
          <w:rFonts w:asciiTheme="minorHAnsi" w:hAnsiTheme="minorHAnsi" w:cs="Arial"/>
          <w:bCs/>
          <w:sz w:val="20"/>
          <w:szCs w:val="20"/>
        </w:rPr>
        <w:t>Covid</w:t>
      </w:r>
      <w:proofErr w:type="spellEnd"/>
      <w:r>
        <w:rPr>
          <w:rFonts w:asciiTheme="minorHAnsi" w:hAnsiTheme="minorHAnsi" w:cs="Arial"/>
          <w:bCs/>
          <w:sz w:val="20"/>
          <w:szCs w:val="20"/>
        </w:rPr>
        <w:t xml:space="preserve"> 19, ritenete che il flusso d</w:t>
      </w:r>
      <w:r w:rsidR="00DE0A44">
        <w:rPr>
          <w:rFonts w:asciiTheme="minorHAnsi" w:hAnsiTheme="minorHAnsi" w:cs="Arial"/>
          <w:bCs/>
          <w:sz w:val="20"/>
          <w:szCs w:val="20"/>
        </w:rPr>
        <w:t xml:space="preserve">i visitatori degli Istituti e luoghi della cultura </w:t>
      </w:r>
      <w:r>
        <w:rPr>
          <w:rFonts w:asciiTheme="minorHAnsi" w:hAnsiTheme="minorHAnsi" w:cs="Arial"/>
          <w:bCs/>
          <w:sz w:val="20"/>
          <w:szCs w:val="20"/>
        </w:rPr>
        <w:t>nel 2023 sia stimabile pari ai livelli</w:t>
      </w:r>
      <w:r w:rsidR="00DE0A44">
        <w:rPr>
          <w:rFonts w:asciiTheme="minorHAnsi" w:hAnsiTheme="minorHAnsi" w:cs="Arial"/>
          <w:bCs/>
          <w:sz w:val="20"/>
          <w:szCs w:val="20"/>
        </w:rPr>
        <w:t xml:space="preserve"> </w:t>
      </w:r>
      <w:r>
        <w:rPr>
          <w:rFonts w:asciiTheme="minorHAnsi" w:hAnsiTheme="minorHAnsi" w:cs="Arial"/>
          <w:bCs/>
          <w:sz w:val="20"/>
          <w:szCs w:val="20"/>
        </w:rPr>
        <w:t xml:space="preserve">del periodo </w:t>
      </w:r>
      <w:proofErr w:type="spellStart"/>
      <w:r>
        <w:rPr>
          <w:rFonts w:asciiTheme="minorHAnsi" w:hAnsiTheme="minorHAnsi" w:cs="Arial"/>
          <w:bCs/>
          <w:sz w:val="20"/>
          <w:szCs w:val="20"/>
        </w:rPr>
        <w:t>pre</w:t>
      </w:r>
      <w:proofErr w:type="spellEnd"/>
      <w:r>
        <w:rPr>
          <w:rFonts w:asciiTheme="minorHAnsi" w:hAnsiTheme="minorHAnsi" w:cs="Arial"/>
          <w:bCs/>
          <w:sz w:val="20"/>
          <w:szCs w:val="20"/>
        </w:rPr>
        <w:t>-pandemia (2019) oppure prevedete una riduzione? Se sì in che percentuale?</w:t>
      </w:r>
    </w:p>
    <w:tbl>
      <w:tblPr>
        <w:tblStyle w:val="Grigliatabella"/>
        <w:tblW w:w="0" w:type="auto"/>
        <w:tblLook w:val="04A0" w:firstRow="1" w:lastRow="0" w:firstColumn="1" w:lastColumn="0" w:noHBand="0" w:noVBand="1"/>
      </w:tblPr>
      <w:tblGrid>
        <w:gridCol w:w="8494"/>
      </w:tblGrid>
      <w:tr w:rsidR="00DE0A44" w14:paraId="35DFB9D0" w14:textId="77777777" w:rsidTr="008E2AD2">
        <w:trPr>
          <w:trHeight w:val="1546"/>
        </w:trPr>
        <w:tc>
          <w:tcPr>
            <w:tcW w:w="8494" w:type="dxa"/>
            <w:shd w:val="clear" w:color="auto" w:fill="F2F2F2" w:themeFill="background1" w:themeFillShade="F2"/>
          </w:tcPr>
          <w:p w14:paraId="153BE57D" w14:textId="77777777" w:rsidR="00DE0A44" w:rsidRDefault="00DE0A44" w:rsidP="008E2AD2">
            <w:pPr>
              <w:spacing w:line="276" w:lineRule="auto"/>
              <w:jc w:val="both"/>
              <w:rPr>
                <w:rFonts w:asciiTheme="minorHAnsi" w:hAnsiTheme="minorHAnsi" w:cs="Arial"/>
                <w:bCs/>
                <w:sz w:val="20"/>
                <w:szCs w:val="20"/>
              </w:rPr>
            </w:pPr>
          </w:p>
        </w:tc>
      </w:tr>
    </w:tbl>
    <w:p w14:paraId="5C489494" w14:textId="64C81138" w:rsidR="00DE0A44" w:rsidRDefault="00DE0A44" w:rsidP="00DE0A44">
      <w:pPr>
        <w:pStyle w:val="Paragrafoelenco"/>
        <w:spacing w:line="276" w:lineRule="auto"/>
        <w:ind w:left="360"/>
        <w:jc w:val="both"/>
        <w:rPr>
          <w:rFonts w:asciiTheme="minorHAnsi" w:hAnsiTheme="minorHAnsi" w:cs="Arial"/>
          <w:bCs/>
          <w:sz w:val="20"/>
          <w:szCs w:val="20"/>
        </w:rPr>
      </w:pPr>
    </w:p>
    <w:p w14:paraId="48FE4B24" w14:textId="77777777" w:rsidR="008D282C" w:rsidRDefault="008D282C" w:rsidP="008D282C">
      <w:pPr>
        <w:pStyle w:val="Paragrafoelenco"/>
        <w:spacing w:line="276" w:lineRule="auto"/>
        <w:ind w:left="360"/>
        <w:jc w:val="both"/>
        <w:rPr>
          <w:rFonts w:asciiTheme="minorHAnsi" w:hAnsiTheme="minorHAnsi" w:cs="Arial"/>
          <w:b/>
          <w:bCs/>
          <w:sz w:val="20"/>
          <w:szCs w:val="20"/>
          <w:u w:val="single"/>
        </w:rPr>
      </w:pPr>
    </w:p>
    <w:p w14:paraId="1EE70959" w14:textId="2D8C0449" w:rsidR="00626B27" w:rsidRPr="008D282C" w:rsidRDefault="008D282C" w:rsidP="008D282C">
      <w:pPr>
        <w:pStyle w:val="Paragrafoelenco"/>
        <w:spacing w:line="276" w:lineRule="auto"/>
        <w:ind w:left="360"/>
        <w:jc w:val="both"/>
        <w:rPr>
          <w:rFonts w:asciiTheme="minorHAnsi" w:hAnsiTheme="minorHAnsi" w:cs="Arial"/>
          <w:bCs/>
          <w:sz w:val="20"/>
          <w:szCs w:val="20"/>
        </w:rPr>
      </w:pPr>
      <w:r>
        <w:rPr>
          <w:rFonts w:asciiTheme="minorHAnsi" w:hAnsiTheme="minorHAnsi" w:cs="Arial"/>
          <w:b/>
          <w:bCs/>
          <w:sz w:val="20"/>
          <w:szCs w:val="20"/>
          <w:u w:val="single"/>
        </w:rPr>
        <w:t xml:space="preserve">UNICHE </w:t>
      </w:r>
      <w:r w:rsidRPr="008D282C">
        <w:rPr>
          <w:rFonts w:asciiTheme="minorHAnsi" w:hAnsiTheme="minorHAnsi" w:cs="Arial"/>
          <w:b/>
          <w:bCs/>
          <w:sz w:val="20"/>
          <w:szCs w:val="20"/>
          <w:u w:val="single"/>
        </w:rPr>
        <w:t>DOMANDE ALLE QUALI RISPONDERE SE SI È GIÀ RISPOSTO AL QUESTIONARIO DEL 10 SETTEMBRE</w:t>
      </w:r>
      <w:r>
        <w:rPr>
          <w:rFonts w:asciiTheme="minorHAnsi" w:hAnsiTheme="minorHAnsi" w:cs="Arial"/>
          <w:b/>
          <w:bCs/>
          <w:sz w:val="20"/>
          <w:szCs w:val="20"/>
          <w:u w:val="single"/>
        </w:rPr>
        <w:t xml:space="preserve"> 2021</w:t>
      </w:r>
      <w:bookmarkStart w:id="0" w:name="_GoBack"/>
      <w:bookmarkEnd w:id="0"/>
      <w:r>
        <w:rPr>
          <w:rFonts w:asciiTheme="minorHAnsi" w:hAnsiTheme="minorHAnsi" w:cs="Arial"/>
          <w:bCs/>
          <w:sz w:val="20"/>
          <w:szCs w:val="20"/>
        </w:rPr>
        <w:t>:</w:t>
      </w:r>
    </w:p>
    <w:p w14:paraId="60EA27C3" w14:textId="77777777" w:rsidR="00626B27" w:rsidRDefault="00626B27" w:rsidP="00DE0A44">
      <w:pPr>
        <w:pStyle w:val="Paragrafoelenco"/>
        <w:spacing w:line="276" w:lineRule="auto"/>
        <w:ind w:left="360"/>
        <w:jc w:val="both"/>
        <w:rPr>
          <w:rFonts w:asciiTheme="minorHAnsi" w:hAnsiTheme="minorHAnsi" w:cs="Arial"/>
          <w:bCs/>
          <w:sz w:val="20"/>
          <w:szCs w:val="20"/>
        </w:rPr>
      </w:pPr>
    </w:p>
    <w:p w14:paraId="5B1347CB" w14:textId="5AB610A5" w:rsidR="008F15CE" w:rsidRDefault="008F15CE" w:rsidP="008F15CE">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 quale/i delle quattro gare menzionate siete interessati?</w:t>
      </w:r>
    </w:p>
    <w:tbl>
      <w:tblPr>
        <w:tblStyle w:val="Grigliatabella"/>
        <w:tblW w:w="0" w:type="auto"/>
        <w:tblInd w:w="283" w:type="dxa"/>
        <w:tblLook w:val="04A0" w:firstRow="1" w:lastRow="0" w:firstColumn="1" w:lastColumn="0" w:noHBand="0" w:noVBand="1"/>
      </w:tblPr>
      <w:tblGrid>
        <w:gridCol w:w="2049"/>
        <w:gridCol w:w="2054"/>
        <w:gridCol w:w="2067"/>
        <w:gridCol w:w="2041"/>
      </w:tblGrid>
      <w:tr w:rsidR="00C159BB" w14:paraId="700A3BE8" w14:textId="77777777" w:rsidTr="00C159BB">
        <w:tc>
          <w:tcPr>
            <w:tcW w:w="2049" w:type="dxa"/>
            <w:shd w:val="clear" w:color="auto" w:fill="F2F2F2" w:themeFill="background1" w:themeFillShade="F2"/>
          </w:tcPr>
          <w:p w14:paraId="653CF6CB" w14:textId="61CCEBAD" w:rsidR="00C159BB" w:rsidRPr="00411CB4" w:rsidRDefault="00C159BB" w:rsidP="00EE6233">
            <w:pPr>
              <w:spacing w:after="120" w:line="276" w:lineRule="auto"/>
              <w:jc w:val="center"/>
              <w:rPr>
                <w:rFonts w:asciiTheme="minorHAnsi" w:hAnsiTheme="minorHAnsi" w:cs="Arial"/>
                <w:b/>
                <w:bCs/>
                <w:sz w:val="20"/>
                <w:szCs w:val="20"/>
              </w:rPr>
            </w:pPr>
            <w:r>
              <w:rPr>
                <w:rFonts w:asciiTheme="minorHAnsi" w:hAnsiTheme="minorHAnsi" w:cs="Arial"/>
                <w:b/>
                <w:bCs/>
                <w:sz w:val="20"/>
                <w:szCs w:val="20"/>
              </w:rPr>
              <w:t>MARTA E DRM PUGLIA - ID 2522</w:t>
            </w:r>
          </w:p>
        </w:tc>
        <w:tc>
          <w:tcPr>
            <w:tcW w:w="2054" w:type="dxa"/>
            <w:shd w:val="clear" w:color="auto" w:fill="F2F2F2" w:themeFill="background1" w:themeFillShade="F2"/>
          </w:tcPr>
          <w:p w14:paraId="6ED4B4BE" w14:textId="3FAC4968" w:rsidR="00C159BB" w:rsidRPr="00411CB4" w:rsidRDefault="00C159BB" w:rsidP="00EE6233">
            <w:pPr>
              <w:spacing w:after="120" w:line="276" w:lineRule="auto"/>
              <w:jc w:val="center"/>
              <w:rPr>
                <w:rFonts w:asciiTheme="minorHAnsi" w:hAnsiTheme="minorHAnsi" w:cs="Arial"/>
                <w:b/>
                <w:bCs/>
                <w:sz w:val="20"/>
                <w:szCs w:val="20"/>
              </w:rPr>
            </w:pPr>
            <w:r>
              <w:rPr>
                <w:rFonts w:asciiTheme="minorHAnsi" w:hAnsiTheme="minorHAnsi" w:cs="Arial"/>
                <w:b/>
                <w:bCs/>
                <w:sz w:val="20"/>
                <w:szCs w:val="20"/>
              </w:rPr>
              <w:t>GNU E DRM UMBRIA - ID 2418</w:t>
            </w:r>
          </w:p>
        </w:tc>
        <w:tc>
          <w:tcPr>
            <w:tcW w:w="2067" w:type="dxa"/>
            <w:shd w:val="clear" w:color="auto" w:fill="F2F2F2" w:themeFill="background1" w:themeFillShade="F2"/>
          </w:tcPr>
          <w:p w14:paraId="7126C58C" w14:textId="3DF08B6E" w:rsidR="00C159BB" w:rsidRPr="00411CB4" w:rsidRDefault="00C159BB" w:rsidP="00EE6233">
            <w:pPr>
              <w:spacing w:after="120" w:line="276" w:lineRule="auto"/>
              <w:jc w:val="center"/>
              <w:rPr>
                <w:rFonts w:asciiTheme="minorHAnsi" w:hAnsiTheme="minorHAnsi" w:cs="Arial"/>
                <w:b/>
                <w:bCs/>
                <w:sz w:val="20"/>
                <w:szCs w:val="20"/>
              </w:rPr>
            </w:pPr>
            <w:r>
              <w:rPr>
                <w:rFonts w:asciiTheme="minorHAnsi" w:hAnsiTheme="minorHAnsi" w:cs="Arial"/>
                <w:b/>
                <w:bCs/>
                <w:sz w:val="20"/>
                <w:szCs w:val="20"/>
              </w:rPr>
              <w:t>GALLERIE NAZIONALI DI ARTE ANTICA - ID 2238</w:t>
            </w:r>
          </w:p>
        </w:tc>
        <w:tc>
          <w:tcPr>
            <w:tcW w:w="2041" w:type="dxa"/>
            <w:shd w:val="clear" w:color="auto" w:fill="F2F2F2" w:themeFill="background1" w:themeFillShade="F2"/>
          </w:tcPr>
          <w:p w14:paraId="777574AE" w14:textId="273BB7AA" w:rsidR="00C159BB" w:rsidRPr="00411CB4" w:rsidRDefault="00C159BB" w:rsidP="00EE6233">
            <w:pPr>
              <w:spacing w:after="120" w:line="276" w:lineRule="auto"/>
              <w:jc w:val="center"/>
              <w:rPr>
                <w:rFonts w:asciiTheme="minorHAnsi" w:hAnsiTheme="minorHAnsi" w:cs="Arial"/>
                <w:b/>
                <w:bCs/>
                <w:sz w:val="20"/>
                <w:szCs w:val="20"/>
              </w:rPr>
            </w:pPr>
            <w:r>
              <w:rPr>
                <w:rFonts w:asciiTheme="minorHAnsi" w:hAnsiTheme="minorHAnsi" w:cs="Arial"/>
                <w:b/>
                <w:bCs/>
                <w:sz w:val="20"/>
                <w:szCs w:val="20"/>
              </w:rPr>
              <w:t>LAGN - ID 2527</w:t>
            </w:r>
          </w:p>
        </w:tc>
      </w:tr>
      <w:tr w:rsidR="00C159BB" w14:paraId="2D73F019" w14:textId="77777777" w:rsidTr="00C159BB">
        <w:tc>
          <w:tcPr>
            <w:tcW w:w="2049" w:type="dxa"/>
            <w:shd w:val="clear" w:color="auto" w:fill="F2F2F2" w:themeFill="background1" w:themeFillShade="F2"/>
          </w:tcPr>
          <w:p w14:paraId="53A9277F" w14:textId="77777777" w:rsidR="00C159BB" w:rsidRDefault="00C159BB" w:rsidP="00EE6233">
            <w:pPr>
              <w:spacing w:after="120" w:line="276" w:lineRule="auto"/>
              <w:jc w:val="both"/>
              <w:rPr>
                <w:rFonts w:asciiTheme="minorHAnsi" w:hAnsiTheme="minorHAnsi" w:cs="Arial"/>
                <w:bCs/>
                <w:sz w:val="20"/>
                <w:szCs w:val="20"/>
              </w:rPr>
            </w:pPr>
          </w:p>
        </w:tc>
        <w:tc>
          <w:tcPr>
            <w:tcW w:w="2054" w:type="dxa"/>
            <w:shd w:val="clear" w:color="auto" w:fill="F2F2F2" w:themeFill="background1" w:themeFillShade="F2"/>
          </w:tcPr>
          <w:p w14:paraId="1B5D027D" w14:textId="77777777" w:rsidR="00C159BB" w:rsidRDefault="00C159BB" w:rsidP="00EE6233">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5A353699" w14:textId="77777777" w:rsidR="00C159BB" w:rsidRDefault="00C159BB" w:rsidP="00EE6233">
            <w:pPr>
              <w:spacing w:after="120" w:line="276" w:lineRule="auto"/>
              <w:jc w:val="both"/>
              <w:rPr>
                <w:rFonts w:asciiTheme="minorHAnsi" w:hAnsiTheme="minorHAnsi" w:cs="Arial"/>
                <w:bCs/>
                <w:sz w:val="20"/>
                <w:szCs w:val="20"/>
              </w:rPr>
            </w:pPr>
          </w:p>
        </w:tc>
        <w:tc>
          <w:tcPr>
            <w:tcW w:w="2041" w:type="dxa"/>
            <w:shd w:val="clear" w:color="auto" w:fill="F2F2F2" w:themeFill="background1" w:themeFillShade="F2"/>
          </w:tcPr>
          <w:p w14:paraId="467C6678" w14:textId="77777777" w:rsidR="00C159BB" w:rsidRDefault="00C159BB" w:rsidP="00EE6233">
            <w:pPr>
              <w:spacing w:after="120" w:line="276" w:lineRule="auto"/>
              <w:jc w:val="both"/>
              <w:rPr>
                <w:rFonts w:asciiTheme="minorHAnsi" w:hAnsiTheme="minorHAnsi" w:cs="Arial"/>
                <w:bCs/>
                <w:sz w:val="20"/>
                <w:szCs w:val="20"/>
              </w:rPr>
            </w:pPr>
          </w:p>
        </w:tc>
      </w:tr>
    </w:tbl>
    <w:p w14:paraId="4C8832D5" w14:textId="25DCE8A7" w:rsidR="00F367DD" w:rsidRDefault="00F367DD" w:rsidP="008779F5">
      <w:pPr>
        <w:spacing w:line="276" w:lineRule="auto"/>
        <w:jc w:val="both"/>
        <w:rPr>
          <w:rFonts w:asciiTheme="minorHAnsi" w:hAnsiTheme="minorHAnsi" w:cs="Arial"/>
          <w:bCs/>
          <w:sz w:val="20"/>
          <w:szCs w:val="20"/>
        </w:rPr>
      </w:pPr>
    </w:p>
    <w:p w14:paraId="26D626C9" w14:textId="77777777" w:rsidR="008F15CE" w:rsidRPr="008779F5" w:rsidRDefault="008F15CE" w:rsidP="008779F5">
      <w:pPr>
        <w:spacing w:line="276" w:lineRule="auto"/>
        <w:jc w:val="both"/>
        <w:rPr>
          <w:rFonts w:asciiTheme="minorHAnsi" w:hAnsiTheme="minorHAnsi" w:cs="Arial"/>
          <w:bCs/>
          <w:sz w:val="20"/>
          <w:szCs w:val="20"/>
        </w:rPr>
      </w:pPr>
    </w:p>
    <w:p w14:paraId="390C05A7" w14:textId="54B7FB00" w:rsidR="00C913B1" w:rsidRPr="00DF7A8F" w:rsidRDefault="00C913B1" w:rsidP="00C913B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Avete indicazioni o commenti</w:t>
      </w:r>
      <w:r w:rsidR="00DF7A8F">
        <w:rPr>
          <w:rFonts w:asciiTheme="minorHAnsi" w:hAnsiTheme="minorHAnsi" w:cs="Arial"/>
          <w:bCs/>
          <w:sz w:val="20"/>
          <w:szCs w:val="20"/>
        </w:rPr>
        <w:t xml:space="preserve"> da fornire</w:t>
      </w:r>
      <w:r>
        <w:rPr>
          <w:rFonts w:asciiTheme="minorHAnsi" w:hAnsiTheme="minorHAnsi" w:cs="Arial"/>
          <w:bCs/>
          <w:sz w:val="20"/>
          <w:szCs w:val="20"/>
        </w:rPr>
        <w:t xml:space="preserve"> in merito a precedenti gare Consip bandite nell’ambito del Disciplinare con il </w:t>
      </w:r>
      <w:proofErr w:type="spellStart"/>
      <w:r>
        <w:rPr>
          <w:rFonts w:asciiTheme="minorHAnsi" w:hAnsiTheme="minorHAnsi" w:cs="Arial"/>
          <w:bCs/>
          <w:sz w:val="20"/>
          <w:szCs w:val="20"/>
        </w:rPr>
        <w:t>Mic</w:t>
      </w:r>
      <w:proofErr w:type="spellEnd"/>
      <w:r>
        <w:rPr>
          <w:rFonts w:asciiTheme="minorHAnsi" w:hAnsiTheme="minorHAnsi" w:cs="Arial"/>
          <w:bCs/>
          <w:sz w:val="20"/>
          <w:szCs w:val="20"/>
        </w:rPr>
        <w:t xml:space="preserve">?  </w:t>
      </w:r>
    </w:p>
    <w:p w14:paraId="1D41B51B" w14:textId="77777777" w:rsidR="00C913B1" w:rsidRDefault="00C913B1" w:rsidP="00C913B1">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913B1" w14:paraId="775F8CE8" w14:textId="77777777" w:rsidTr="00DF77CD">
        <w:trPr>
          <w:trHeight w:val="1546"/>
        </w:trPr>
        <w:tc>
          <w:tcPr>
            <w:tcW w:w="8494" w:type="dxa"/>
            <w:shd w:val="clear" w:color="auto" w:fill="F2F2F2" w:themeFill="background1" w:themeFillShade="F2"/>
          </w:tcPr>
          <w:p w14:paraId="7CCD9F27" w14:textId="77777777" w:rsidR="00C913B1" w:rsidRDefault="00C913B1" w:rsidP="00DF77CD">
            <w:pPr>
              <w:spacing w:line="276" w:lineRule="auto"/>
              <w:jc w:val="both"/>
              <w:rPr>
                <w:rFonts w:asciiTheme="minorHAnsi" w:hAnsiTheme="minorHAnsi" w:cs="Arial"/>
                <w:bCs/>
                <w:sz w:val="20"/>
                <w:szCs w:val="20"/>
              </w:rPr>
            </w:pPr>
          </w:p>
        </w:tc>
      </w:tr>
    </w:tbl>
    <w:p w14:paraId="1F1D71D8" w14:textId="77777777" w:rsidR="00C913B1" w:rsidRDefault="00C913B1" w:rsidP="00C913B1">
      <w:pPr>
        <w:pStyle w:val="Paragrafoelenco"/>
        <w:spacing w:line="276" w:lineRule="auto"/>
        <w:ind w:left="360"/>
        <w:jc w:val="both"/>
        <w:rPr>
          <w:rFonts w:asciiTheme="minorHAnsi" w:hAnsiTheme="minorHAnsi" w:cs="Arial"/>
          <w:bCs/>
          <w:sz w:val="20"/>
          <w:szCs w:val="20"/>
        </w:rPr>
      </w:pPr>
    </w:p>
    <w:p w14:paraId="6D9A48C8" w14:textId="785C21D4" w:rsidR="00F367DD" w:rsidRDefault="00F367DD" w:rsidP="00763528">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Avete indicazioni o commenti da fornire in merito ai servizi oggetto della</w:t>
      </w:r>
      <w:r w:rsidR="00DF7A8F">
        <w:rPr>
          <w:rFonts w:asciiTheme="minorHAnsi" w:hAnsiTheme="minorHAnsi" w:cs="Arial"/>
          <w:bCs/>
          <w:sz w:val="20"/>
          <w:szCs w:val="20"/>
        </w:rPr>
        <w:t>/e</w:t>
      </w:r>
      <w:r>
        <w:rPr>
          <w:rFonts w:asciiTheme="minorHAnsi" w:hAnsiTheme="minorHAnsi" w:cs="Arial"/>
          <w:bCs/>
          <w:sz w:val="20"/>
          <w:szCs w:val="20"/>
        </w:rPr>
        <w:t xml:space="preserve"> gara</w:t>
      </w:r>
      <w:r w:rsidR="00DF7A8F">
        <w:rPr>
          <w:rFonts w:asciiTheme="minorHAnsi" w:hAnsiTheme="minorHAnsi" w:cs="Arial"/>
          <w:bCs/>
          <w:sz w:val="20"/>
          <w:szCs w:val="20"/>
        </w:rPr>
        <w:t>/e</w:t>
      </w:r>
      <w:r>
        <w:rPr>
          <w:rFonts w:asciiTheme="minorHAnsi" w:hAnsiTheme="minorHAnsi" w:cs="Arial"/>
          <w:bCs/>
          <w:sz w:val="20"/>
          <w:szCs w:val="20"/>
        </w:rPr>
        <w:t xml:space="preserve">?  </w:t>
      </w:r>
    </w:p>
    <w:p w14:paraId="0D0D3463" w14:textId="7CD8CC44" w:rsidR="00F367DD" w:rsidRDefault="00F367DD" w:rsidP="00F367DD">
      <w:pPr>
        <w:spacing w:line="276" w:lineRule="auto"/>
        <w:jc w:val="both"/>
        <w:rPr>
          <w:rFonts w:asciiTheme="minorHAnsi" w:hAnsiTheme="minorHAnsi" w:cs="Arial"/>
          <w:bCs/>
          <w:sz w:val="20"/>
          <w:szCs w:val="20"/>
        </w:rPr>
      </w:pPr>
    </w:p>
    <w:p w14:paraId="6322C65A" w14:textId="77777777" w:rsidR="00F367DD" w:rsidRDefault="00F367DD" w:rsidP="00F367DD">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F367DD" w14:paraId="1C562663" w14:textId="77777777" w:rsidTr="00923D67">
        <w:trPr>
          <w:trHeight w:val="1546"/>
        </w:trPr>
        <w:tc>
          <w:tcPr>
            <w:tcW w:w="8494" w:type="dxa"/>
            <w:shd w:val="clear" w:color="auto" w:fill="F2F2F2" w:themeFill="background1" w:themeFillShade="F2"/>
          </w:tcPr>
          <w:p w14:paraId="48205B2A" w14:textId="77777777" w:rsidR="00F367DD" w:rsidRDefault="00F367DD" w:rsidP="00923D67">
            <w:pPr>
              <w:spacing w:line="276" w:lineRule="auto"/>
              <w:jc w:val="both"/>
              <w:rPr>
                <w:rFonts w:asciiTheme="minorHAnsi" w:hAnsiTheme="minorHAnsi" w:cs="Arial"/>
                <w:bCs/>
                <w:sz w:val="20"/>
                <w:szCs w:val="20"/>
              </w:rPr>
            </w:pPr>
          </w:p>
        </w:tc>
      </w:tr>
    </w:tbl>
    <w:p w14:paraId="300B6C6C" w14:textId="77777777" w:rsidR="00F367DD" w:rsidRPr="00F367DD" w:rsidRDefault="00F367DD" w:rsidP="00F367DD">
      <w:pPr>
        <w:pStyle w:val="Paragrafoelenco"/>
        <w:spacing w:line="276" w:lineRule="auto"/>
        <w:ind w:left="360"/>
        <w:jc w:val="both"/>
        <w:rPr>
          <w:rFonts w:asciiTheme="minorHAnsi" w:hAnsiTheme="minorHAnsi" w:cs="Arial"/>
          <w:bCs/>
          <w:sz w:val="20"/>
          <w:szCs w:val="20"/>
        </w:rPr>
      </w:pPr>
    </w:p>
    <w:p w14:paraId="094AD402" w14:textId="77777777" w:rsidR="00F367DD" w:rsidRDefault="00F367DD">
      <w:pPr>
        <w:spacing w:line="276" w:lineRule="auto"/>
        <w:jc w:val="both"/>
        <w:rPr>
          <w:rFonts w:asciiTheme="minorHAnsi" w:hAnsiTheme="minorHAnsi" w:cs="Arial"/>
          <w:bCs/>
          <w:sz w:val="20"/>
          <w:szCs w:val="20"/>
        </w:rPr>
      </w:pPr>
    </w:p>
    <w:p w14:paraId="4B6F3551" w14:textId="77777777" w:rsidR="00F367DD" w:rsidRDefault="00F367DD">
      <w:pPr>
        <w:spacing w:line="276" w:lineRule="auto"/>
        <w:jc w:val="both"/>
        <w:rPr>
          <w:rFonts w:asciiTheme="minorHAnsi" w:hAnsiTheme="minorHAnsi" w:cs="Arial"/>
          <w:bCs/>
          <w:sz w:val="20"/>
          <w:szCs w:val="20"/>
        </w:rPr>
      </w:pPr>
    </w:p>
    <w:p w14:paraId="01CFAF70" w14:textId="5DE03056" w:rsidR="00C9228C" w:rsidRDefault="00C9228C" w:rsidP="00F367DD">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Altro (fornire </w:t>
      </w:r>
      <w:r w:rsidR="00F367DD" w:rsidRPr="00F367DD">
        <w:rPr>
          <w:rFonts w:asciiTheme="minorHAnsi" w:hAnsiTheme="minorHAnsi" w:cs="Arial"/>
          <w:bCs/>
          <w:sz w:val="20"/>
          <w:szCs w:val="20"/>
        </w:rPr>
        <w:t>ulteriori elementi / informazioni che possono essere utili per lo sviluppo dell’iniziativa</w:t>
      </w:r>
      <w:r w:rsidR="00DF7A8F">
        <w:rPr>
          <w:rFonts w:asciiTheme="minorHAnsi" w:hAnsiTheme="minorHAnsi" w:cs="Arial"/>
          <w:bCs/>
          <w:sz w:val="20"/>
          <w:szCs w:val="20"/>
        </w:rPr>
        <w:t>/e</w:t>
      </w:r>
      <w:r>
        <w:rPr>
          <w:rFonts w:asciiTheme="minorHAnsi" w:hAnsiTheme="minorHAnsi" w:cs="Arial"/>
          <w:bCs/>
          <w:sz w:val="20"/>
          <w:szCs w:val="20"/>
        </w:rPr>
        <w:t>)</w:t>
      </w:r>
      <w:r w:rsidRPr="000040D4">
        <w:rPr>
          <w:rFonts w:asciiTheme="minorHAnsi" w:hAnsiTheme="minorHAnsi" w:cs="Arial"/>
          <w:bCs/>
          <w:sz w:val="20"/>
          <w:szCs w:val="20"/>
        </w:rPr>
        <w:t>.</w:t>
      </w:r>
    </w:p>
    <w:p w14:paraId="7DD85311" w14:textId="77777777" w:rsidR="00F367DD" w:rsidRDefault="00F367DD" w:rsidP="00F367DD">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9228C" w14:paraId="26CDABED" w14:textId="77777777" w:rsidTr="00C9228C">
        <w:trPr>
          <w:trHeight w:val="1546"/>
        </w:trPr>
        <w:tc>
          <w:tcPr>
            <w:tcW w:w="8494" w:type="dxa"/>
            <w:shd w:val="clear" w:color="auto" w:fill="F2F2F2" w:themeFill="background1" w:themeFillShade="F2"/>
          </w:tcPr>
          <w:p w14:paraId="178A117D" w14:textId="73EBCF25" w:rsidR="00C9228C" w:rsidRDefault="00C9228C">
            <w:pPr>
              <w:spacing w:line="276" w:lineRule="auto"/>
              <w:jc w:val="both"/>
              <w:rPr>
                <w:rFonts w:asciiTheme="minorHAnsi" w:hAnsiTheme="minorHAnsi" w:cs="Arial"/>
                <w:bCs/>
                <w:sz w:val="20"/>
                <w:szCs w:val="20"/>
              </w:rPr>
            </w:pPr>
          </w:p>
        </w:tc>
      </w:tr>
    </w:tbl>
    <w:p w14:paraId="3B496077" w14:textId="77777777" w:rsidR="000040D4" w:rsidRDefault="000040D4">
      <w:pPr>
        <w:spacing w:line="276" w:lineRule="auto"/>
        <w:jc w:val="both"/>
        <w:rPr>
          <w:rFonts w:asciiTheme="minorHAnsi" w:hAnsiTheme="minorHAnsi" w:cs="Arial"/>
          <w:bCs/>
          <w:sz w:val="20"/>
          <w:szCs w:val="20"/>
        </w:rPr>
      </w:pPr>
    </w:p>
    <w:p w14:paraId="09068602"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A4FA6DC" w14:textId="77777777" w:rsidR="006C414B" w:rsidRDefault="006C414B">
      <w:pPr>
        <w:jc w:val="both"/>
        <w:rPr>
          <w:rFonts w:ascii="Trebuchet MS" w:hAnsi="Trebuchet MS" w:cs="Arial"/>
          <w:i/>
          <w:color w:val="0000FF"/>
          <w:sz w:val="20"/>
          <w:szCs w:val="20"/>
        </w:rPr>
      </w:pPr>
    </w:p>
    <w:p w14:paraId="3CC11F3D" w14:textId="77777777" w:rsidR="006C414B" w:rsidRDefault="006C414B">
      <w:pPr>
        <w:jc w:val="both"/>
        <w:rPr>
          <w:rFonts w:ascii="Trebuchet MS" w:hAnsi="Trebuchet MS" w:cs="Arial"/>
          <w:i/>
          <w:color w:val="0000FF"/>
          <w:sz w:val="20"/>
          <w:szCs w:val="20"/>
        </w:rPr>
      </w:pPr>
    </w:p>
    <w:p w14:paraId="57D82E6A"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216600F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798EBF"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E37BC31" w14:textId="77777777">
        <w:tc>
          <w:tcPr>
            <w:tcW w:w="2822" w:type="dxa"/>
            <w:tcBorders>
              <w:top w:val="single" w:sz="4" w:space="0" w:color="FFFFFF" w:themeColor="background1"/>
            </w:tcBorders>
            <w:shd w:val="clear" w:color="auto" w:fill="auto"/>
          </w:tcPr>
          <w:p w14:paraId="6140CE5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2E50791" w14:textId="77777777">
        <w:trPr>
          <w:trHeight w:val="413"/>
        </w:trPr>
        <w:tc>
          <w:tcPr>
            <w:tcW w:w="2822" w:type="dxa"/>
            <w:shd w:val="clear" w:color="auto" w:fill="auto"/>
          </w:tcPr>
          <w:p w14:paraId="0B3B5136" w14:textId="77777777" w:rsidR="006C414B" w:rsidRDefault="006C414B">
            <w:pPr>
              <w:jc w:val="both"/>
              <w:rPr>
                <w:rFonts w:ascii="Trebuchet MS" w:hAnsi="Trebuchet MS" w:cs="Arial"/>
                <w:bCs/>
                <w:i/>
                <w:sz w:val="20"/>
                <w:szCs w:val="20"/>
                <w:highlight w:val="yellow"/>
              </w:rPr>
            </w:pPr>
          </w:p>
          <w:p w14:paraId="7DA73AF0" w14:textId="77777777" w:rsidR="006C414B" w:rsidRDefault="006C414B">
            <w:pPr>
              <w:jc w:val="both"/>
              <w:rPr>
                <w:rFonts w:ascii="Trebuchet MS" w:hAnsi="Trebuchet MS" w:cs="Arial"/>
                <w:bCs/>
                <w:i/>
                <w:sz w:val="20"/>
                <w:szCs w:val="20"/>
                <w:highlight w:val="yellow"/>
              </w:rPr>
            </w:pPr>
          </w:p>
          <w:p w14:paraId="138CFD7B"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75FFBC6" w14:textId="77777777" w:rsidR="006C414B" w:rsidRDefault="006C414B">
      <w:pPr>
        <w:rPr>
          <w:rFonts w:asciiTheme="minorHAnsi" w:hAnsiTheme="minorHAnsi" w:cs="Arial"/>
          <w:b/>
          <w:bCs/>
          <w:sz w:val="20"/>
          <w:szCs w:val="20"/>
        </w:rPr>
      </w:pPr>
    </w:p>
    <w:p w14:paraId="484ABA50" w14:textId="77777777" w:rsidR="006C414B" w:rsidRDefault="006C414B">
      <w:pPr>
        <w:rPr>
          <w:rFonts w:asciiTheme="minorHAnsi" w:hAnsiTheme="minorHAnsi" w:cs="Arial"/>
          <w:b/>
          <w:bCs/>
          <w:sz w:val="20"/>
          <w:szCs w:val="20"/>
        </w:rPr>
      </w:pPr>
    </w:p>
    <w:p w14:paraId="75DA71AA"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74C77" w16cid:durableId="24131606"/>
  <w16cid:commentId w16cid:paraId="3FFD2CB9" w16cid:durableId="24131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B6C3" w14:textId="77777777" w:rsidR="00C40F94" w:rsidRDefault="00C40F94">
      <w:r>
        <w:separator/>
      </w:r>
    </w:p>
  </w:endnote>
  <w:endnote w:type="continuationSeparator" w:id="0">
    <w:p w14:paraId="5E093292" w14:textId="77777777" w:rsidR="00C40F94" w:rsidRDefault="00C40F94">
      <w:r>
        <w:continuationSeparator/>
      </w:r>
    </w:p>
  </w:endnote>
  <w:endnote w:type="continuationNotice" w:id="1">
    <w:p w14:paraId="0CDAAE48" w14:textId="77777777" w:rsidR="00C40F94" w:rsidRDefault="00C40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7E3E" w14:textId="048D5F58" w:rsidR="006C414B" w:rsidRDefault="00582887">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4029B17" wp14:editId="330488EA">
              <wp:simplePos x="0" y="0"/>
              <wp:positionH relativeFrom="column">
                <wp:posOffset>5325110</wp:posOffset>
              </wp:positionH>
              <wp:positionV relativeFrom="paragraph">
                <wp:posOffset>258445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FCE21B" w14:textId="57BD4766"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D282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D282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9B17" id="_x0000_t202" coordsize="21600,21600" o:spt="202" path="m,l,21600r21600,l21600,xe">
              <v:stroke joinstyle="miter"/>
              <v:path gradientshapeok="t" o:connecttype="rect"/>
            </v:shapetype>
            <v:shape id="Casella di testo 2" o:spid="_x0000_s1026" type="#_x0000_t202" style="position:absolute;margin-left:419.3pt;margin-top:20.3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" stroked="f">
              <v:textbox>
                <w:txbxContent>
                  <w:p w14:paraId="0BFCE21B" w14:textId="57BD4766"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D282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D282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A64305">
      <w:rPr>
        <w:rFonts w:asciiTheme="minorHAnsi" w:hAnsiTheme="minorHAnsi"/>
        <w:iCs/>
        <w:color w:val="C0C0C0"/>
        <w:sz w:val="16"/>
        <w:szCs w:val="16"/>
      </w:rPr>
      <w:t>le gare</w:t>
    </w:r>
    <w:r>
      <w:rPr>
        <w:rFonts w:asciiTheme="minorHAnsi" w:hAnsiTheme="minorHAnsi"/>
        <w:iCs/>
        <w:color w:val="C0C0C0"/>
        <w:sz w:val="16"/>
        <w:szCs w:val="16"/>
      </w:rPr>
      <w:t xml:space="preserve"> di affidamento in concessione dei servizi </w:t>
    </w:r>
    <w:r w:rsidR="00A64305">
      <w:rPr>
        <w:rFonts w:asciiTheme="minorHAnsi" w:hAnsiTheme="minorHAnsi"/>
        <w:iCs/>
        <w:color w:val="C0C0C0"/>
        <w:sz w:val="16"/>
        <w:szCs w:val="16"/>
      </w:rPr>
      <w:t xml:space="preserve">museali </w:t>
    </w:r>
    <w:r w:rsidR="009D0D88" w:rsidRPr="009D0D88">
      <w:rPr>
        <w:rFonts w:asciiTheme="minorHAnsi" w:hAnsiTheme="minorHAnsi"/>
        <w:iCs/>
        <w:color w:val="C0C0C0"/>
        <w:sz w:val="16"/>
        <w:szCs w:val="16"/>
      </w:rPr>
      <w:t>integrati per conto del Ministero della Cultura</w:t>
    </w:r>
    <w:r w:rsidR="00C159BB">
      <w:rPr>
        <w:rFonts w:asciiTheme="minorHAnsi" w:hAnsiTheme="minorHAnsi"/>
        <w:iCs/>
        <w:color w:val="C0C0C0"/>
        <w:sz w:val="16"/>
        <w:szCs w:val="16"/>
      </w:rPr>
      <w:t xml:space="preserve"> </w:t>
    </w:r>
    <w:r w:rsidR="00C159BB" w:rsidRPr="00C159BB">
      <w:rPr>
        <w:rFonts w:asciiTheme="minorHAnsi" w:hAnsiTheme="minorHAnsi"/>
        <w:iCs/>
        <w:color w:val="C0C0C0"/>
        <w:sz w:val="16"/>
        <w:szCs w:val="16"/>
      </w:rPr>
      <w:t>ID 2522-2418-2238-2527</w:t>
    </w:r>
  </w:p>
  <w:p w14:paraId="0584B0BF"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E7D46E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371639F8"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D1D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2ACCB6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A03B4A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B35AE0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5630496"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67FF" w14:textId="77777777" w:rsidR="00C40F94" w:rsidRDefault="00C40F94">
      <w:r>
        <w:separator/>
      </w:r>
    </w:p>
  </w:footnote>
  <w:footnote w:type="continuationSeparator" w:id="0">
    <w:p w14:paraId="2B4516C2" w14:textId="77777777" w:rsidR="00C40F94" w:rsidRDefault="00C40F94">
      <w:r>
        <w:continuationSeparator/>
      </w:r>
    </w:p>
  </w:footnote>
  <w:footnote w:type="continuationNotice" w:id="1">
    <w:p w14:paraId="15EF2193" w14:textId="77777777" w:rsidR="00C40F94" w:rsidRDefault="00C40F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2E9" w14:textId="77777777" w:rsidR="006C414B" w:rsidRDefault="00A82C5B">
    <w:pPr>
      <w:pStyle w:val="Intestazione"/>
      <w:ind w:hanging="709"/>
    </w:pPr>
    <w:r>
      <w:rPr>
        <w:noProof/>
      </w:rPr>
      <w:drawing>
        <wp:inline distT="0" distB="0" distL="0" distR="0" wp14:anchorId="40D93DE4" wp14:editId="69282439">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381D" w14:textId="77777777" w:rsidR="006C414B" w:rsidRDefault="00A82C5B">
    <w:pPr>
      <w:pStyle w:val="Intestazione"/>
    </w:pPr>
    <w:r>
      <w:rPr>
        <w:noProof/>
      </w:rPr>
      <w:drawing>
        <wp:anchor distT="0" distB="0" distL="114300" distR="114300" simplePos="0" relativeHeight="251657728" behindDoc="1" locked="0" layoutInCell="1" allowOverlap="1" wp14:anchorId="50053E64" wp14:editId="743763CF">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DF537B"/>
    <w:multiLevelType w:val="hybridMultilevel"/>
    <w:tmpl w:val="D11242BA"/>
    <w:lvl w:ilvl="0" w:tplc="264C75D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8571343"/>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0BE03838"/>
    <w:multiLevelType w:val="hybridMultilevel"/>
    <w:tmpl w:val="E7622D2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E7C6EF0"/>
    <w:multiLevelType w:val="hybridMultilevel"/>
    <w:tmpl w:val="65FC03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15746F"/>
    <w:multiLevelType w:val="hybridMultilevel"/>
    <w:tmpl w:val="2D9649EC"/>
    <w:lvl w:ilvl="0" w:tplc="04100001">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6" w15:restartNumberingAfterBreak="0">
    <w:nsid w:val="317924F4"/>
    <w:multiLevelType w:val="hybridMultilevel"/>
    <w:tmpl w:val="A57E6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2C5712"/>
    <w:multiLevelType w:val="hybridMultilevel"/>
    <w:tmpl w:val="28549D3A"/>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7A44DFC"/>
    <w:multiLevelType w:val="hybridMultilevel"/>
    <w:tmpl w:val="5BA8C37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2C11E6D"/>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5A9339A"/>
    <w:multiLevelType w:val="hybridMultilevel"/>
    <w:tmpl w:val="B1C0C01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84E140A"/>
    <w:multiLevelType w:val="hybridMultilevel"/>
    <w:tmpl w:val="F8FC9BE0"/>
    <w:lvl w:ilvl="0" w:tplc="04100001">
      <w:start w:val="1"/>
      <w:numFmt w:val="bullet"/>
      <w:lvlText w:val=""/>
      <w:lvlJc w:val="left"/>
      <w:pPr>
        <w:ind w:left="1048" w:hanging="360"/>
      </w:pPr>
      <w:rPr>
        <w:rFonts w:ascii="Symbol" w:hAnsi="Symbol"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1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DB17B3F"/>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D6437CC"/>
    <w:multiLevelType w:val="hybridMultilevel"/>
    <w:tmpl w:val="AD865924"/>
    <w:lvl w:ilvl="0" w:tplc="264C75DA">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3"/>
  </w:num>
  <w:num w:numId="3">
    <w:abstractNumId w:val="9"/>
  </w:num>
  <w:num w:numId="4">
    <w:abstractNumId w:val="8"/>
  </w:num>
  <w:num w:numId="5">
    <w:abstractNumId w:val="5"/>
  </w:num>
  <w:num w:numId="6">
    <w:abstractNumId w:val="7"/>
  </w:num>
  <w:num w:numId="7">
    <w:abstractNumId w:val="3"/>
  </w:num>
  <w:num w:numId="8">
    <w:abstractNumId w:val="10"/>
  </w:num>
  <w:num w:numId="9">
    <w:abstractNumId w:val="14"/>
  </w:num>
  <w:num w:numId="10">
    <w:abstractNumId w:val="12"/>
  </w:num>
  <w:num w:numId="11">
    <w:abstractNumId w:val="4"/>
  </w:num>
  <w:num w:numId="12">
    <w:abstractNumId w:val="6"/>
  </w:num>
  <w:num w:numId="13">
    <w:abstractNumId w:val="11"/>
  </w:num>
  <w:num w:numId="14">
    <w:abstractNumId w:val="2"/>
  </w:num>
  <w:num w:numId="15">
    <w:abstractNumId w:val="1"/>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0D4"/>
    <w:rsid w:val="00005322"/>
    <w:rsid w:val="000157B2"/>
    <w:rsid w:val="00044271"/>
    <w:rsid w:val="00057C38"/>
    <w:rsid w:val="0006772C"/>
    <w:rsid w:val="000B44E2"/>
    <w:rsid w:val="000D6518"/>
    <w:rsid w:val="000E29C4"/>
    <w:rsid w:val="001877C0"/>
    <w:rsid w:val="001B702F"/>
    <w:rsid w:val="001F6476"/>
    <w:rsid w:val="00202CC6"/>
    <w:rsid w:val="0022417D"/>
    <w:rsid w:val="00253596"/>
    <w:rsid w:val="00275698"/>
    <w:rsid w:val="00292320"/>
    <w:rsid w:val="002A6B4E"/>
    <w:rsid w:val="002B0588"/>
    <w:rsid w:val="002D3A99"/>
    <w:rsid w:val="002F68F7"/>
    <w:rsid w:val="00325E85"/>
    <w:rsid w:val="003A348B"/>
    <w:rsid w:val="003D6CEE"/>
    <w:rsid w:val="003E2E62"/>
    <w:rsid w:val="004348D7"/>
    <w:rsid w:val="00464E2A"/>
    <w:rsid w:val="004774B7"/>
    <w:rsid w:val="004A5686"/>
    <w:rsid w:val="004B1E51"/>
    <w:rsid w:val="00512724"/>
    <w:rsid w:val="00517E7E"/>
    <w:rsid w:val="00582887"/>
    <w:rsid w:val="005A0AA3"/>
    <w:rsid w:val="005A2939"/>
    <w:rsid w:val="005C29C9"/>
    <w:rsid w:val="005E03AD"/>
    <w:rsid w:val="00626B27"/>
    <w:rsid w:val="00652E9E"/>
    <w:rsid w:val="00674F08"/>
    <w:rsid w:val="006A69E4"/>
    <w:rsid w:val="006C414B"/>
    <w:rsid w:val="006F23FA"/>
    <w:rsid w:val="007049A3"/>
    <w:rsid w:val="007125DD"/>
    <w:rsid w:val="007223F5"/>
    <w:rsid w:val="00763528"/>
    <w:rsid w:val="00775718"/>
    <w:rsid w:val="007F33D3"/>
    <w:rsid w:val="0082469C"/>
    <w:rsid w:val="008775C9"/>
    <w:rsid w:val="008779F5"/>
    <w:rsid w:val="008D282C"/>
    <w:rsid w:val="008F13DA"/>
    <w:rsid w:val="008F15CE"/>
    <w:rsid w:val="00951911"/>
    <w:rsid w:val="00954B73"/>
    <w:rsid w:val="009D0D88"/>
    <w:rsid w:val="009F2661"/>
    <w:rsid w:val="009F2FB8"/>
    <w:rsid w:val="00A130D3"/>
    <w:rsid w:val="00A27394"/>
    <w:rsid w:val="00A64305"/>
    <w:rsid w:val="00A82C5B"/>
    <w:rsid w:val="00AA7587"/>
    <w:rsid w:val="00AF2EA6"/>
    <w:rsid w:val="00AF7473"/>
    <w:rsid w:val="00B252B4"/>
    <w:rsid w:val="00B8621D"/>
    <w:rsid w:val="00BD08E5"/>
    <w:rsid w:val="00BF41E2"/>
    <w:rsid w:val="00C159BB"/>
    <w:rsid w:val="00C40F94"/>
    <w:rsid w:val="00C913B1"/>
    <w:rsid w:val="00C9228C"/>
    <w:rsid w:val="00C92A3D"/>
    <w:rsid w:val="00C9351C"/>
    <w:rsid w:val="00D06222"/>
    <w:rsid w:val="00D062B4"/>
    <w:rsid w:val="00D252D2"/>
    <w:rsid w:val="00D3364F"/>
    <w:rsid w:val="00DB7716"/>
    <w:rsid w:val="00DE0A44"/>
    <w:rsid w:val="00DF7A8F"/>
    <w:rsid w:val="00E02801"/>
    <w:rsid w:val="00E14781"/>
    <w:rsid w:val="00E17284"/>
    <w:rsid w:val="00E35D5B"/>
    <w:rsid w:val="00E54078"/>
    <w:rsid w:val="00E5614A"/>
    <w:rsid w:val="00E57C36"/>
    <w:rsid w:val="00EA1450"/>
    <w:rsid w:val="00EE2387"/>
    <w:rsid w:val="00F367DD"/>
    <w:rsid w:val="00FB0189"/>
    <w:rsid w:val="00FF5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B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D0D88"/>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2932526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00">
          <w:marLeft w:val="0"/>
          <w:marRight w:val="0"/>
          <w:marTop w:val="0"/>
          <w:marBottom w:val="0"/>
          <w:divBdr>
            <w:top w:val="none" w:sz="0" w:space="0" w:color="auto"/>
            <w:left w:val="none" w:sz="0" w:space="0" w:color="auto"/>
            <w:bottom w:val="none" w:sz="0" w:space="0" w:color="auto"/>
            <w:right w:val="none" w:sz="0" w:space="0" w:color="auto"/>
          </w:divBdr>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D553-9476-4445-B003-7BBAD894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10606</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2022-02-07T17:01:00Z</dcterms:created>
  <dcterms:modified xsi:type="dcterms:W3CDTF">2022-02-21T09:47:00Z</dcterms:modified>
</cp:coreProperties>
</file>